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E599" w14:textId="7D682008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40"/>
        </w:rPr>
      </w:pPr>
      <w:r w:rsidRPr="00851BF0">
        <w:rPr>
          <w:rFonts w:ascii="Calibri" w:hAnsi="Calibri" w:cs="Calibri"/>
          <w:color w:val="000000" w:themeColor="text1"/>
          <w:sz w:val="40"/>
        </w:rPr>
        <w:t>Qualification Template</w:t>
      </w:r>
    </w:p>
    <w:p w14:paraId="554EE2EA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36"/>
        </w:rPr>
      </w:pPr>
    </w:p>
    <w:p w14:paraId="4E641E06" w14:textId="679E1A99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CODE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>CP</w:t>
      </w:r>
      <w:r w:rsidR="008448F6">
        <w:rPr>
          <w:rFonts w:ascii="Calibri" w:hAnsi="Calibri" w:cs="Calibri"/>
          <w:color w:val="000000" w:themeColor="text1"/>
          <w:sz w:val="22"/>
          <w:szCs w:val="22"/>
        </w:rPr>
        <w:t>C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FF7A42">
        <w:rPr>
          <w:rFonts w:ascii="Calibri" w:hAnsi="Calibri" w:cs="Calibri"/>
          <w:color w:val="000000" w:themeColor="text1"/>
          <w:sz w:val="22"/>
          <w:szCs w:val="22"/>
        </w:rPr>
        <w:t>08</w:t>
      </w:r>
      <w:r w:rsidR="00036153">
        <w:rPr>
          <w:rFonts w:ascii="Calibri" w:hAnsi="Calibri" w:cs="Calibri"/>
          <w:color w:val="000000" w:themeColor="text1"/>
          <w:sz w:val="22"/>
          <w:szCs w:val="22"/>
        </w:rPr>
        <w:t>20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1E09F0C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TITLE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 xml:space="preserve">Certificate </w:t>
      </w:r>
      <w:r w:rsidR="009958EE">
        <w:rPr>
          <w:rFonts w:ascii="Calibri" w:hAnsi="Calibri" w:cs="Calibri"/>
          <w:color w:val="000000" w:themeColor="text1"/>
          <w:sz w:val="22"/>
          <w:szCs w:val="22"/>
        </w:rPr>
        <w:t>III in Roof Tiling</w:t>
      </w:r>
    </w:p>
    <w:p w14:paraId="51428B84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00EF200C" w14:textId="77777777" w:rsidR="00851BF0" w:rsidRPr="00851BF0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851BF0">
        <w:rPr>
          <w:rFonts w:cs="Calibri"/>
          <w:b/>
          <w:color w:val="000000" w:themeColor="text1"/>
        </w:rPr>
        <w:t>QUALIFICATION DESCRIPTION</w:t>
      </w:r>
      <w:bookmarkStart w:id="0" w:name="_Hlk512512031"/>
    </w:p>
    <w:p w14:paraId="575DD932" w14:textId="5B3A2BFB" w:rsidR="00AD41CB" w:rsidRPr="009958EE" w:rsidRDefault="009958EE" w:rsidP="00AD41CB">
      <w:pPr>
        <w:shd w:val="clear" w:color="auto" w:fill="FFFFFF"/>
        <w:spacing w:after="120"/>
        <w:rPr>
          <w:rFonts w:cs="Arial"/>
          <w:szCs w:val="22"/>
        </w:rPr>
      </w:pPr>
      <w:r w:rsidRPr="009958EE">
        <w:rPr>
          <w:rFonts w:cs="Arial"/>
          <w:szCs w:val="22"/>
        </w:rPr>
        <w:t>This qualification provides a trade outcome in roof tiling for residential and commercial construction work.</w:t>
      </w:r>
      <w:r w:rsidR="00AD41CB" w:rsidRPr="00AD41CB">
        <w:rPr>
          <w:rFonts w:cs="Arial"/>
          <w:szCs w:val="22"/>
        </w:rPr>
        <w:t xml:space="preserve"> </w:t>
      </w:r>
      <w:r w:rsidR="00CC0B43">
        <w:rPr>
          <w:rFonts w:cs="Arial"/>
          <w:szCs w:val="22"/>
        </w:rPr>
        <w:t xml:space="preserve">Roof tilers create a waterproof barrier between the exterior and the interior of a home or other building. </w:t>
      </w:r>
      <w:r w:rsidR="00AD41CB" w:rsidRPr="009958EE">
        <w:rPr>
          <w:rFonts w:cs="Arial"/>
          <w:szCs w:val="22"/>
        </w:rPr>
        <w:t xml:space="preserve">The qualification has core unit of competency requirements that cover common skills for the construction industry, as well as </w:t>
      </w:r>
      <w:r w:rsidR="00AD41CB">
        <w:rPr>
          <w:rFonts w:cs="Arial"/>
          <w:szCs w:val="22"/>
        </w:rPr>
        <w:t xml:space="preserve">the </w:t>
      </w:r>
      <w:r w:rsidR="00AD41CB" w:rsidRPr="009958EE">
        <w:rPr>
          <w:rFonts w:cs="Arial"/>
          <w:szCs w:val="22"/>
        </w:rPr>
        <w:t>specialist field of work</w:t>
      </w:r>
      <w:r w:rsidR="00AD41CB">
        <w:rPr>
          <w:rFonts w:cs="Arial"/>
          <w:szCs w:val="22"/>
        </w:rPr>
        <w:t xml:space="preserve">, roof tiling. </w:t>
      </w:r>
      <w:r w:rsidR="00E028BC">
        <w:rPr>
          <w:rFonts w:cs="Arial"/>
          <w:szCs w:val="22"/>
        </w:rPr>
        <w:t xml:space="preserve">Roof tilers create a waterproof barrier between the exterior and interior of a home or other building. </w:t>
      </w:r>
    </w:p>
    <w:p w14:paraId="3C80085B" w14:textId="77777777" w:rsidR="009958EE" w:rsidRPr="009958EE" w:rsidRDefault="009958EE" w:rsidP="009958EE">
      <w:pPr>
        <w:shd w:val="clear" w:color="auto" w:fill="FFFFFF"/>
        <w:spacing w:after="120"/>
        <w:rPr>
          <w:rFonts w:cs="Arial"/>
          <w:szCs w:val="22"/>
        </w:rPr>
      </w:pPr>
      <w:r w:rsidRPr="009958EE">
        <w:rPr>
          <w:rFonts w:cs="Arial"/>
          <w:szCs w:val="22"/>
        </w:rPr>
        <w:t>Occupational titles may include:</w:t>
      </w:r>
    </w:p>
    <w:p w14:paraId="16CD6127" w14:textId="77777777" w:rsidR="009958EE" w:rsidRPr="009958EE" w:rsidRDefault="009958EE" w:rsidP="008448F6">
      <w:pPr>
        <w:numPr>
          <w:ilvl w:val="0"/>
          <w:numId w:val="18"/>
        </w:numPr>
        <w:spacing w:after="240"/>
        <w:ind w:left="720" w:hanging="360"/>
        <w:rPr>
          <w:rFonts w:eastAsiaTheme="minorHAnsi" w:cstheme="minorBidi"/>
        </w:rPr>
      </w:pPr>
      <w:r w:rsidRPr="009958EE">
        <w:rPr>
          <w:rFonts w:cs="Arial"/>
          <w:bCs/>
          <w:szCs w:val="22"/>
        </w:rPr>
        <w:t>Roof</w:t>
      </w:r>
      <w:r w:rsidRPr="009958EE">
        <w:rPr>
          <w:rFonts w:eastAsiaTheme="minorHAnsi" w:cstheme="minorBidi"/>
        </w:rPr>
        <w:t xml:space="preserve"> tiler.</w:t>
      </w:r>
    </w:p>
    <w:p w14:paraId="04AFF309" w14:textId="77777777" w:rsidR="00AD41CB" w:rsidRPr="00AD41CB" w:rsidRDefault="00AD41CB" w:rsidP="00AD41CB">
      <w:pPr>
        <w:rPr>
          <w:rFonts w:eastAsiaTheme="minorEastAsia"/>
          <w:lang w:val="en-US"/>
        </w:rPr>
      </w:pPr>
      <w:r w:rsidRPr="00AD41CB">
        <w:rPr>
          <w:rFonts w:eastAsiaTheme="minorEastAsia"/>
          <w:lang w:val="en-US"/>
        </w:rPr>
        <w:t>State and territory jurisdictions may have different licensing, legislative, regulatory or certification requirements. Relevant state and territory regulatory authorities should be consulted to confirm those requirements.</w:t>
      </w:r>
    </w:p>
    <w:p w14:paraId="6D0B576A" w14:textId="77777777" w:rsidR="00AD41CB" w:rsidRPr="00AD41CB" w:rsidRDefault="00AD41CB" w:rsidP="00AD41CB">
      <w:pPr>
        <w:rPr>
          <w:rFonts w:cs="Calibri"/>
          <w:szCs w:val="22"/>
        </w:rPr>
      </w:pPr>
    </w:p>
    <w:p w14:paraId="672571B8" w14:textId="03F087B7" w:rsidR="00AD41CB" w:rsidRDefault="00AD41CB" w:rsidP="00AD41CB">
      <w:pPr>
        <w:rPr>
          <w:rFonts w:cs="Calibri"/>
          <w:szCs w:val="22"/>
        </w:rPr>
      </w:pPr>
      <w:r w:rsidRPr="00AD41CB">
        <w:rPr>
          <w:rFonts w:cs="Calibri"/>
          <w:szCs w:val="22"/>
        </w:rPr>
        <w:t>This qualification is suitable for an Australian apprenticeship pathway.</w:t>
      </w:r>
    </w:p>
    <w:p w14:paraId="3D931C6C" w14:textId="4FB623C4" w:rsidR="00741B30" w:rsidRDefault="00741B30" w:rsidP="00AD41CB">
      <w:pPr>
        <w:rPr>
          <w:rFonts w:cs="Calibri"/>
          <w:szCs w:val="22"/>
        </w:rPr>
      </w:pPr>
    </w:p>
    <w:p w14:paraId="1986E973" w14:textId="7F783BF6" w:rsidR="00741B30" w:rsidRPr="00AD41CB" w:rsidRDefault="00741B30" w:rsidP="00AD41CB">
      <w:pPr>
        <w:rPr>
          <w:rFonts w:cs="Calibri"/>
          <w:szCs w:val="22"/>
        </w:rPr>
      </w:pPr>
      <w:r>
        <w:rPr>
          <w:rFonts w:cs="Calibri"/>
          <w:color w:val="222222"/>
          <w:szCs w:val="22"/>
          <w:shd w:val="clear" w:color="auto" w:fill="FFFFFF"/>
        </w:rPr>
        <w:t>Completion of the general construction induction training program, specified in the Safe Work Australia model </w:t>
      </w:r>
      <w:r>
        <w:rPr>
          <w:rFonts w:cs="Calibri"/>
          <w:i/>
          <w:iCs/>
          <w:color w:val="222222"/>
          <w:szCs w:val="22"/>
          <w:shd w:val="clear" w:color="auto" w:fill="FFFFFF"/>
        </w:rPr>
        <w:t>Code of Practice: Construction Work</w:t>
      </w:r>
      <w:r>
        <w:rPr>
          <w:rFonts w:cs="Calibri"/>
          <w:color w:val="222222"/>
          <w:szCs w:val="22"/>
          <w:shd w:val="clear" w:color="auto" w:fill="FFFFFF"/>
        </w:rPr>
        <w:t>, is required by anyone carrying out construction work. Achievement of CPCCWHS1001 </w:t>
      </w:r>
      <w:r>
        <w:rPr>
          <w:rFonts w:cs="Calibri"/>
          <w:i/>
          <w:iCs/>
          <w:color w:val="222222"/>
          <w:szCs w:val="22"/>
          <w:shd w:val="clear" w:color="auto" w:fill="FFFFFF"/>
        </w:rPr>
        <w:t>Prepare to work safely in the construction industry</w:t>
      </w:r>
      <w:r>
        <w:rPr>
          <w:rFonts w:cs="Calibri"/>
          <w:color w:val="222222"/>
          <w:szCs w:val="22"/>
          <w:shd w:val="clear" w:color="auto" w:fill="FFFFFF"/>
        </w:rPr>
        <w:t> meets this requirement.</w:t>
      </w:r>
    </w:p>
    <w:p w14:paraId="611186ED" w14:textId="77777777" w:rsidR="00792743" w:rsidRDefault="00792743" w:rsidP="009958EE">
      <w:pPr>
        <w:spacing w:after="160" w:line="259" w:lineRule="auto"/>
        <w:rPr>
          <w:rFonts w:cs="Calibri"/>
          <w:b/>
          <w:color w:val="000000" w:themeColor="text1"/>
        </w:rPr>
      </w:pPr>
    </w:p>
    <w:p w14:paraId="6D19DA17" w14:textId="6FC4843A" w:rsidR="00AD41CB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t>ENTRY REQUIREMENTS</w:t>
      </w:r>
    </w:p>
    <w:p w14:paraId="4B8E38DB" w14:textId="01C433C0" w:rsidR="00792743" w:rsidRDefault="00792743" w:rsidP="009958EE">
      <w:pPr>
        <w:spacing w:after="160" w:line="259" w:lineRule="auto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Nil.</w:t>
      </w:r>
    </w:p>
    <w:p w14:paraId="714D3AFB" w14:textId="787214A0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 xml:space="preserve">PACKAGING RULES </w:t>
      </w:r>
    </w:p>
    <w:p w14:paraId="3ADCA81E" w14:textId="77777777" w:rsidR="009958EE" w:rsidRPr="009958EE" w:rsidRDefault="009958EE" w:rsidP="009958EE">
      <w:pPr>
        <w:shd w:val="clear" w:color="auto" w:fill="FFFFFF"/>
        <w:spacing w:after="120"/>
        <w:rPr>
          <w:rFonts w:cs="Arial"/>
          <w:szCs w:val="22"/>
        </w:rPr>
      </w:pPr>
      <w:bookmarkStart w:id="1" w:name="_Hlk515360770"/>
      <w:r w:rsidRPr="009958EE">
        <w:rPr>
          <w:rFonts w:cs="Arial"/>
          <w:szCs w:val="22"/>
        </w:rPr>
        <w:t>To achieve this qualification, the candidate must demonstrate competency in:</w:t>
      </w:r>
    </w:p>
    <w:p w14:paraId="3E2A6755" w14:textId="03EABE80" w:rsidR="009958EE" w:rsidRPr="008448F6" w:rsidRDefault="009958EE" w:rsidP="008448F6">
      <w:pPr>
        <w:numPr>
          <w:ilvl w:val="0"/>
          <w:numId w:val="18"/>
        </w:numPr>
        <w:ind w:left="720" w:hanging="360"/>
        <w:rPr>
          <w:rFonts w:cs="Arial"/>
          <w:bCs/>
          <w:szCs w:val="22"/>
        </w:rPr>
      </w:pPr>
      <w:r w:rsidRPr="008448F6">
        <w:rPr>
          <w:rFonts w:cs="Arial"/>
          <w:bCs/>
          <w:szCs w:val="22"/>
        </w:rPr>
        <w:t>1</w:t>
      </w:r>
      <w:r w:rsidR="00741B30">
        <w:rPr>
          <w:rFonts w:cs="Arial"/>
          <w:bCs/>
          <w:szCs w:val="22"/>
        </w:rPr>
        <w:t>7</w:t>
      </w:r>
      <w:r w:rsidRPr="008448F6">
        <w:rPr>
          <w:rFonts w:cs="Arial"/>
          <w:bCs/>
          <w:szCs w:val="22"/>
        </w:rPr>
        <w:t xml:space="preserve"> units of competency:</w:t>
      </w:r>
    </w:p>
    <w:p w14:paraId="7BCAF8F3" w14:textId="0EEF2C46" w:rsidR="009958EE" w:rsidRPr="008448F6" w:rsidRDefault="009958EE" w:rsidP="008448F6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 w:rsidRPr="008448F6">
        <w:rPr>
          <w:rFonts w:cs="Arial"/>
          <w:szCs w:val="22"/>
        </w:rPr>
        <w:t>1</w:t>
      </w:r>
      <w:r w:rsidR="00741B30">
        <w:rPr>
          <w:rFonts w:cs="Arial"/>
          <w:szCs w:val="22"/>
        </w:rPr>
        <w:t>4</w:t>
      </w:r>
      <w:r w:rsidRPr="008448F6">
        <w:rPr>
          <w:rFonts w:cs="Arial"/>
          <w:szCs w:val="22"/>
        </w:rPr>
        <w:t xml:space="preserve"> core units</w:t>
      </w:r>
    </w:p>
    <w:p w14:paraId="34BD70A6" w14:textId="77777777" w:rsidR="009958EE" w:rsidRPr="008448F6" w:rsidRDefault="009958EE" w:rsidP="008448F6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 w:rsidRPr="008448F6">
        <w:rPr>
          <w:rFonts w:cs="Arial"/>
          <w:szCs w:val="22"/>
        </w:rPr>
        <w:t>3 elective units.</w:t>
      </w:r>
    </w:p>
    <w:p w14:paraId="6BD647C3" w14:textId="77777777" w:rsidR="00020214" w:rsidRDefault="00020214" w:rsidP="009958EE">
      <w:pPr>
        <w:shd w:val="clear" w:color="auto" w:fill="FFFFFF"/>
        <w:spacing w:after="120"/>
        <w:rPr>
          <w:rFonts w:cs="Arial"/>
          <w:szCs w:val="22"/>
        </w:rPr>
      </w:pPr>
    </w:p>
    <w:p w14:paraId="62975935" w14:textId="0741368C" w:rsidR="009958EE" w:rsidRPr="009958EE" w:rsidRDefault="00020214" w:rsidP="009958EE">
      <w:p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Electives must be selected as follows:</w:t>
      </w:r>
    </w:p>
    <w:p w14:paraId="6A5E7300" w14:textId="77777777" w:rsidR="00020214" w:rsidRDefault="00020214" w:rsidP="00020214">
      <w:pPr>
        <w:pStyle w:val="ListParagraph"/>
        <w:numPr>
          <w:ilvl w:val="0"/>
          <w:numId w:val="21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all three units from the electives listed below, or</w:t>
      </w:r>
    </w:p>
    <w:p w14:paraId="5B3AC3F6" w14:textId="0A4CEBC7" w:rsidR="00020214" w:rsidRPr="00B32227" w:rsidRDefault="00020214" w:rsidP="00B32227">
      <w:pPr>
        <w:pStyle w:val="ListParagraph"/>
        <w:numPr>
          <w:ilvl w:val="0"/>
          <w:numId w:val="22"/>
        </w:numPr>
        <w:spacing w:before="120" w:after="120" w:line="259" w:lineRule="auto"/>
      </w:pPr>
      <w:r>
        <w:rPr>
          <w:rFonts w:cs="Arial"/>
          <w:szCs w:val="22"/>
        </w:rPr>
        <w:t>two units from the electives listed below, plus one unit selected from</w:t>
      </w:r>
      <w:r w:rsidR="00B32227">
        <w:rPr>
          <w:rFonts w:cs="Arial"/>
          <w:szCs w:val="22"/>
        </w:rPr>
        <w:t xml:space="preserve"> </w:t>
      </w:r>
      <w:r w:rsidR="00B32227" w:rsidRPr="002126AD">
        <w:t xml:space="preserve">any </w:t>
      </w:r>
      <w:r w:rsidR="00B32227">
        <w:t xml:space="preserve">current </w:t>
      </w:r>
      <w:r w:rsidR="00B32227" w:rsidRPr="002126AD">
        <w:t xml:space="preserve">training package </w:t>
      </w:r>
      <w:r w:rsidR="00B32227">
        <w:t xml:space="preserve">or accredited course </w:t>
      </w:r>
      <w:r w:rsidR="00B32227" w:rsidRPr="002126AD">
        <w:t xml:space="preserve">as long as </w:t>
      </w:r>
      <w:r w:rsidR="00B32227">
        <w:t xml:space="preserve">it </w:t>
      </w:r>
      <w:r w:rsidR="00B32227" w:rsidRPr="002126AD">
        <w:t>contribute</w:t>
      </w:r>
      <w:r w:rsidR="00B32227">
        <w:t>s</w:t>
      </w:r>
      <w:r w:rsidR="00B32227" w:rsidRPr="002126AD">
        <w:t xml:space="preserve"> to a valid, industry-supported vocational outcome</w:t>
      </w:r>
      <w:r w:rsidR="00B32227">
        <w:t>,</w:t>
      </w:r>
      <w:r w:rsidR="00B32227" w:rsidRPr="002126AD">
        <w:t xml:space="preserve"> maintain</w:t>
      </w:r>
      <w:r w:rsidR="00B32227">
        <w:t>s</w:t>
      </w:r>
      <w:r w:rsidR="00B32227" w:rsidRPr="002126AD">
        <w:t xml:space="preserve"> the </w:t>
      </w:r>
      <w:r w:rsidR="00B32227">
        <w:t xml:space="preserve">integrity of the </w:t>
      </w:r>
      <w:r w:rsidR="00B32227" w:rsidRPr="002126AD">
        <w:t>AQF level of this qualification</w:t>
      </w:r>
      <w:r w:rsidR="00B32227">
        <w:t xml:space="preserve"> and </w:t>
      </w:r>
      <w:r w:rsidR="00B32227" w:rsidRPr="00C03A0A">
        <w:t>do</w:t>
      </w:r>
      <w:r w:rsidR="00B32227">
        <w:t>es</w:t>
      </w:r>
      <w:r w:rsidR="00B32227" w:rsidRPr="00C03A0A">
        <w:t xml:space="preserve"> not duplicate the outcome of another unit used to achieve this qualification</w:t>
      </w:r>
      <w:r w:rsidR="00B32227" w:rsidRPr="002126AD">
        <w:t>.</w:t>
      </w:r>
    </w:p>
    <w:p w14:paraId="68E118FD" w14:textId="61B63125" w:rsidR="00792743" w:rsidRPr="00792743" w:rsidRDefault="00792743" w:rsidP="000F58DE">
      <w:pPr>
        <w:pStyle w:val="SIText-Bold"/>
        <w:rPr>
          <w:rFonts w:ascii="Calibri" w:hAnsi="Calibri" w:cs="Calibri"/>
          <w:color w:val="000000"/>
          <w:sz w:val="22"/>
          <w:shd w:val="clear" w:color="auto" w:fill="FFFFFF"/>
        </w:rPr>
      </w:pPr>
      <w:r w:rsidRPr="00792743">
        <w:rPr>
          <w:rFonts w:ascii="Calibri" w:hAnsi="Calibri" w:cs="Calibri"/>
          <w:color w:val="000000"/>
          <w:sz w:val="22"/>
          <w:shd w:val="clear" w:color="auto" w:fill="FFFFFF"/>
        </w:rPr>
        <w:t xml:space="preserve">Prerequisite units </w:t>
      </w:r>
    </w:p>
    <w:p w14:paraId="29F439C0" w14:textId="5F01F356" w:rsidR="000F58DE" w:rsidRPr="0002227A" w:rsidRDefault="000F58DE" w:rsidP="000F58DE">
      <w:pPr>
        <w:pStyle w:val="SIText-Bold"/>
        <w:rPr>
          <w:rFonts w:ascii="Helvetica" w:hAnsi="Helvetica"/>
          <w:b w:val="0"/>
          <w:bCs/>
          <w:szCs w:val="20"/>
        </w:rPr>
      </w:pP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An asterisk</w:t>
      </w:r>
      <w:r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 (*)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 against a unit code below indicates that there is a prerequisite requirement that must be met. </w:t>
      </w:r>
      <w:r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P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rerequisite unit</w:t>
      </w:r>
      <w:r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(s)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 must be assessed before assessment of any unit of competency with an 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lastRenderedPageBreak/>
        <w:t>asterisk. Check the unit of competency for information on specific prerequisite requirement</w:t>
      </w:r>
      <w:r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s</w:t>
      </w:r>
      <w:r w:rsidRPr="0002227A">
        <w:rPr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. All prerequisite requirements are packaged in the qualification.</w:t>
      </w:r>
    </w:p>
    <w:p w14:paraId="5D2F687F" w14:textId="77777777" w:rsidR="00851BF0" w:rsidRPr="00851BF0" w:rsidRDefault="00851BF0" w:rsidP="00851BF0">
      <w:pPr>
        <w:rPr>
          <w:rFonts w:cs="Calibri"/>
          <w:color w:val="000000" w:themeColor="text1"/>
          <w:u w:val="single"/>
        </w:rPr>
      </w:pPr>
    </w:p>
    <w:bookmarkEnd w:id="1"/>
    <w:p w14:paraId="7EC8B882" w14:textId="23E8ADC0" w:rsidR="00851BF0" w:rsidRPr="009958EE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t xml:space="preserve">Core </w:t>
      </w:r>
      <w:r w:rsidR="00792743">
        <w:rPr>
          <w:rFonts w:cs="Calibri"/>
          <w:b/>
          <w:color w:val="000000" w:themeColor="text1"/>
        </w:rPr>
        <w:t>u</w:t>
      </w:r>
      <w:r w:rsidRPr="009958EE">
        <w:rPr>
          <w:rFonts w:cs="Calibri"/>
          <w:b/>
          <w:color w:val="000000" w:themeColor="text1"/>
        </w:rPr>
        <w:t>nits</w:t>
      </w:r>
    </w:p>
    <w:tbl>
      <w:tblPr>
        <w:tblW w:w="500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471"/>
      </w:tblGrid>
      <w:tr w:rsidR="00F72AE0" w:rsidRPr="005049C5" w14:paraId="646C61C6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FF0F0B" w14:textId="1F7FD110" w:rsidR="00F72AE0" w:rsidRPr="00E0757B" w:rsidRDefault="00F72AE0" w:rsidP="00036153">
            <w:r w:rsidRPr="00E0757B">
              <w:t>CPCC</w:t>
            </w:r>
            <w:r w:rsidR="000F58DE">
              <w:t>C</w:t>
            </w:r>
            <w:r w:rsidRPr="00E0757B">
              <w:t>M2001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F10C29" w14:textId="296B3320" w:rsidR="00F72AE0" w:rsidRPr="00E0757B" w:rsidRDefault="00F72AE0" w:rsidP="00F72AE0">
            <w:r w:rsidRPr="00E0757B">
              <w:t>Read and interpret plans and specifications</w:t>
            </w:r>
          </w:p>
        </w:tc>
      </w:tr>
      <w:bookmarkEnd w:id="0"/>
      <w:tr w:rsidR="008448F6" w:rsidRPr="005049C5" w14:paraId="65C6A4E5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B5466" w14:textId="14A29A69" w:rsidR="008448F6" w:rsidRPr="00E0757B" w:rsidRDefault="008448F6" w:rsidP="00036153">
            <w:r w:rsidRPr="00E0757B">
              <w:t>CPC</w:t>
            </w:r>
            <w:r w:rsidR="00525921">
              <w:t>COM</w:t>
            </w:r>
            <w:r w:rsidRPr="00E0757B">
              <w:t>1012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C1D2F3" w14:textId="77777777" w:rsidR="008448F6" w:rsidRPr="00E0757B" w:rsidRDefault="008448F6" w:rsidP="008448F6">
            <w:r w:rsidRPr="00E0757B">
              <w:t>Work effectively and sustainably in the construction industry</w:t>
            </w:r>
          </w:p>
        </w:tc>
      </w:tr>
      <w:tr w:rsidR="008448F6" w:rsidRPr="005049C5" w14:paraId="676EAFD3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B0BF42" w14:textId="3D0A7AA6" w:rsidR="008448F6" w:rsidRPr="00E0757B" w:rsidRDefault="008448F6" w:rsidP="00036153">
            <w:r w:rsidRPr="00E0757B">
              <w:t>CPCC</w:t>
            </w:r>
            <w:r w:rsidR="00525921">
              <w:t>OM</w:t>
            </w:r>
            <w:r w:rsidRPr="00E0757B">
              <w:t>1013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A60730" w14:textId="77777777" w:rsidR="008448F6" w:rsidRPr="00E0757B" w:rsidRDefault="008448F6" w:rsidP="008448F6">
            <w:r w:rsidRPr="00E0757B">
              <w:t>Plan and organise work</w:t>
            </w:r>
          </w:p>
        </w:tc>
      </w:tr>
      <w:tr w:rsidR="008448F6" w:rsidRPr="005049C5" w14:paraId="55E97821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5C275E" w14:textId="560FF73D" w:rsidR="008448F6" w:rsidRPr="00E0757B" w:rsidRDefault="008448F6" w:rsidP="00036153">
            <w:r w:rsidRPr="00E0757B">
              <w:t>CPCC</w:t>
            </w:r>
            <w:r w:rsidR="00525921">
              <w:t>OM</w:t>
            </w:r>
            <w:r w:rsidRPr="00E0757B">
              <w:t>1014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5F0257" w14:textId="77777777" w:rsidR="008448F6" w:rsidRPr="00E0757B" w:rsidRDefault="008448F6" w:rsidP="008448F6">
            <w:r w:rsidRPr="00E0757B">
              <w:t>Conduct workplace communication</w:t>
            </w:r>
          </w:p>
        </w:tc>
      </w:tr>
      <w:tr w:rsidR="008448F6" w:rsidRPr="005049C5" w14:paraId="394059ED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B2707D" w14:textId="3D8CBD32" w:rsidR="008448F6" w:rsidRPr="00E0757B" w:rsidRDefault="008448F6" w:rsidP="00036153">
            <w:r w:rsidRPr="00E0757B">
              <w:t>CPCC</w:t>
            </w:r>
            <w:r w:rsidR="00525921">
              <w:t>OM</w:t>
            </w:r>
            <w:r w:rsidRPr="00E0757B">
              <w:t>1015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9257D4" w14:textId="77777777" w:rsidR="008448F6" w:rsidRPr="00E0757B" w:rsidRDefault="008448F6" w:rsidP="008448F6">
            <w:r w:rsidRPr="00E0757B">
              <w:t>Carry out measurements and calculations</w:t>
            </w:r>
          </w:p>
        </w:tc>
      </w:tr>
      <w:tr w:rsidR="00036153" w:rsidRPr="005049C5" w14:paraId="4413AC4A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09BA5" w14:textId="734DBF83" w:rsidR="00036153" w:rsidRPr="00F37883" w:rsidRDefault="00036153" w:rsidP="00036153">
            <w:r w:rsidRPr="00F37883">
              <w:t>CPCCRT2001</w:t>
            </w:r>
            <w:r w:rsidR="000F58DE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5FCBA1" w14:textId="77777777" w:rsidR="00036153" w:rsidRPr="00F37883" w:rsidRDefault="00036153" w:rsidP="00036153">
            <w:r w:rsidRPr="00F37883">
              <w:t>Handle roof tiling materials</w:t>
            </w:r>
          </w:p>
        </w:tc>
      </w:tr>
      <w:tr w:rsidR="00036153" w:rsidRPr="005049C5" w14:paraId="05B6F6F7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C573B1" w14:textId="08B8EF24" w:rsidR="00036153" w:rsidRPr="00F37883" w:rsidRDefault="00036153" w:rsidP="00036153">
            <w:r w:rsidRPr="00F37883">
              <w:t>CPCCRT2002</w:t>
            </w:r>
            <w:r w:rsidR="000F58DE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F41ADA" w14:textId="77777777" w:rsidR="00036153" w:rsidRPr="00F37883" w:rsidRDefault="00036153" w:rsidP="00036153">
            <w:r w:rsidRPr="00F37883">
              <w:t>Use roof tiling tools and equipment</w:t>
            </w:r>
          </w:p>
        </w:tc>
      </w:tr>
      <w:tr w:rsidR="00036153" w:rsidRPr="005049C5" w14:paraId="68DDC692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2D0612" w14:textId="39BAF6F2" w:rsidR="00036153" w:rsidRPr="00F37883" w:rsidRDefault="00036153" w:rsidP="00036153">
            <w:r w:rsidRPr="00F37883">
              <w:t>CPCCRT3001</w:t>
            </w:r>
            <w:r w:rsidR="000F58DE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4EBE0C" w14:textId="77777777" w:rsidR="00036153" w:rsidRPr="00F37883" w:rsidRDefault="00036153" w:rsidP="00036153">
            <w:r w:rsidRPr="00F37883">
              <w:t>Tile regular roofs</w:t>
            </w:r>
          </w:p>
        </w:tc>
      </w:tr>
      <w:tr w:rsidR="00036153" w:rsidRPr="005049C5" w14:paraId="5A4721DC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17C4C1" w14:textId="54A06499" w:rsidR="00036153" w:rsidRPr="00F37883" w:rsidRDefault="00036153" w:rsidP="00036153">
            <w:r w:rsidRPr="00F37883">
              <w:t>CPCCRT3002</w:t>
            </w:r>
            <w:r w:rsidR="000F58DE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E3E14C" w14:textId="77777777" w:rsidR="00036153" w:rsidRPr="00F37883" w:rsidRDefault="00036153" w:rsidP="00036153">
            <w:r w:rsidRPr="00F37883">
              <w:t>Tile irregular roofs</w:t>
            </w:r>
          </w:p>
        </w:tc>
      </w:tr>
      <w:tr w:rsidR="00036153" w:rsidRPr="005049C5" w14:paraId="49B8AA6E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EE9C95" w14:textId="284034C0" w:rsidR="00036153" w:rsidRPr="00562C32" w:rsidRDefault="00036153" w:rsidP="00036153">
            <w:r w:rsidRPr="00562C32">
              <w:t>CPCCRT3003</w:t>
            </w:r>
            <w:r w:rsidR="000F58DE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F9DDA3" w14:textId="77777777" w:rsidR="00036153" w:rsidRPr="00562C32" w:rsidRDefault="00036153" w:rsidP="00036153">
            <w:r w:rsidRPr="00562C32">
              <w:t>Repair and replace valleys, valley irons and flashings</w:t>
            </w:r>
          </w:p>
        </w:tc>
      </w:tr>
      <w:tr w:rsidR="00036153" w:rsidRPr="005049C5" w14:paraId="13162C65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EADB7F" w14:textId="42346432" w:rsidR="00036153" w:rsidRPr="00F37883" w:rsidRDefault="00036153" w:rsidP="00036153">
            <w:r w:rsidRPr="00F37883">
              <w:t>CPCCRT3004</w:t>
            </w:r>
            <w:r w:rsidR="000F58DE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F38A87" w14:textId="77777777" w:rsidR="00036153" w:rsidRDefault="00036153" w:rsidP="00036153">
            <w:r w:rsidRPr="00F37883">
              <w:t>Repair and renovate tile roofs</w:t>
            </w:r>
          </w:p>
        </w:tc>
      </w:tr>
      <w:tr w:rsidR="00741B30" w:rsidRPr="005049C5" w14:paraId="522E6C4C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5BA0C3" w14:textId="660066FD" w:rsidR="00741B30" w:rsidRPr="00F37883" w:rsidRDefault="00741B30" w:rsidP="00741B30">
            <w:r w:rsidRPr="008C3CCF">
              <w:t>CPCC</w:t>
            </w:r>
            <w:r>
              <w:t>W</w:t>
            </w:r>
            <w:r w:rsidRPr="008C3CCF">
              <w:t>HS2001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3346C3" w14:textId="387BE60E" w:rsidR="00741B30" w:rsidRPr="00F37883" w:rsidRDefault="00741B30" w:rsidP="00741B30">
            <w:r w:rsidRPr="008C3CCF">
              <w:t xml:space="preserve">Apply </w:t>
            </w:r>
            <w:r>
              <w:t>W</w:t>
            </w:r>
            <w:r w:rsidRPr="008C3CCF">
              <w:t>HS requirements, policies and procedures in the construction industry</w:t>
            </w:r>
          </w:p>
        </w:tc>
      </w:tr>
      <w:tr w:rsidR="00741B30" w:rsidRPr="005049C5" w14:paraId="3A2DF91C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0787D7" w14:textId="4005235A" w:rsidR="00741B30" w:rsidRPr="00F37883" w:rsidRDefault="00741B30" w:rsidP="00741B30">
            <w:r w:rsidRPr="008C3CCF">
              <w:t>CPCPCM2043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F33466" w14:textId="13B114FF" w:rsidR="00741B30" w:rsidRPr="00F37883" w:rsidRDefault="00741B30" w:rsidP="00741B30">
            <w:r w:rsidRPr="008C3CCF">
              <w:t>Carry out WHS requirements</w:t>
            </w:r>
          </w:p>
        </w:tc>
      </w:tr>
      <w:tr w:rsidR="00741B30" w:rsidRPr="005049C5" w14:paraId="56B11BEB" w14:textId="77777777" w:rsidTr="000361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BAB550" w14:textId="202A1CBF" w:rsidR="00741B30" w:rsidRPr="00F37883" w:rsidRDefault="00741B30" w:rsidP="00741B30">
            <w:r w:rsidRPr="008C3CCF">
              <w:t>CPCPCM2055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CA8DDC" w14:textId="2B12C972" w:rsidR="00741B30" w:rsidRPr="00F37883" w:rsidRDefault="00741B30" w:rsidP="00741B30">
            <w:r w:rsidRPr="008C3CCF">
              <w:t>Work safely on roofs</w:t>
            </w:r>
          </w:p>
        </w:tc>
      </w:tr>
    </w:tbl>
    <w:p w14:paraId="54B1DFE1" w14:textId="77777777" w:rsidR="008448F6" w:rsidRPr="00851BF0" w:rsidRDefault="008448F6" w:rsidP="008448F6">
      <w:pPr>
        <w:rPr>
          <w:rFonts w:cs="Calibri"/>
          <w:b/>
          <w:color w:val="000000" w:themeColor="text1"/>
        </w:rPr>
      </w:pPr>
    </w:p>
    <w:p w14:paraId="46E695A0" w14:textId="3167DFFF" w:rsidR="008448F6" w:rsidRDefault="008448F6" w:rsidP="008448F6">
      <w:pPr>
        <w:spacing w:after="160" w:line="259" w:lineRule="auto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 xml:space="preserve">Elective </w:t>
      </w:r>
      <w:r w:rsidR="00792743">
        <w:rPr>
          <w:rFonts w:cs="Calibri"/>
          <w:b/>
          <w:color w:val="000000" w:themeColor="text1"/>
        </w:rPr>
        <w:t>u</w:t>
      </w:r>
      <w:r>
        <w:rPr>
          <w:rFonts w:cs="Calibri"/>
          <w:b/>
          <w:color w:val="000000" w:themeColor="text1"/>
        </w:rPr>
        <w:t>nits</w:t>
      </w:r>
    </w:p>
    <w:tbl>
      <w:tblPr>
        <w:tblW w:w="500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471"/>
      </w:tblGrid>
      <w:tr w:rsidR="00792743" w:rsidRPr="005049C5" w14:paraId="6F409656" w14:textId="77777777" w:rsidTr="00525921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EE0A22" w14:textId="051C706E" w:rsidR="00792743" w:rsidRPr="00562C32" w:rsidRDefault="00792743" w:rsidP="00792743">
            <w:r w:rsidRPr="00086FA2">
              <w:t>BSBSMB301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077C84" w14:textId="2F11D83F" w:rsidR="00792743" w:rsidRPr="00562C32" w:rsidRDefault="00792743" w:rsidP="00792743">
            <w:r w:rsidRPr="00086FA2">
              <w:t>Investigate micro business opportunities</w:t>
            </w:r>
          </w:p>
        </w:tc>
      </w:tr>
      <w:tr w:rsidR="00792743" w:rsidRPr="005049C5" w14:paraId="05FD11B6" w14:textId="77777777" w:rsidTr="00525921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59D4CD" w14:textId="5AA1A9C6" w:rsidR="00792743" w:rsidRPr="00562C32" w:rsidRDefault="00792743" w:rsidP="00792743">
            <w:r w:rsidRPr="00086FA2">
              <w:t>BSBSMB4</w:t>
            </w:r>
            <w:r>
              <w:t>21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45A5F9" w14:textId="06FAF650" w:rsidR="00792743" w:rsidRPr="00562C32" w:rsidRDefault="00792743" w:rsidP="00792743">
            <w:r w:rsidRPr="00086FA2">
              <w:t>Manage small business finances</w:t>
            </w:r>
          </w:p>
        </w:tc>
      </w:tr>
      <w:tr w:rsidR="008448F6" w:rsidRPr="005049C5" w14:paraId="61A6EEB1" w14:textId="77777777" w:rsidTr="00525921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D6438D" w14:textId="6EF49FB6" w:rsidR="008448F6" w:rsidRPr="00562C32" w:rsidRDefault="008448F6" w:rsidP="008448F6">
            <w:r w:rsidRPr="00562C32">
              <w:t>CPCCPD3030</w:t>
            </w:r>
            <w:r w:rsidR="000F58DE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EA2554" w14:textId="77777777" w:rsidR="008448F6" w:rsidRPr="00562C32" w:rsidRDefault="008448F6" w:rsidP="008448F6">
            <w:r w:rsidRPr="00562C32">
              <w:t>Apply protective paint coating systems</w:t>
            </w:r>
          </w:p>
        </w:tc>
      </w:tr>
      <w:tr w:rsidR="008448F6" w:rsidRPr="005049C5" w14:paraId="4B8FD1FA" w14:textId="77777777" w:rsidTr="00525921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77D4EB" w14:textId="39A0093F" w:rsidR="008448F6" w:rsidRPr="00562C32" w:rsidRDefault="008448F6" w:rsidP="008448F6">
            <w:r w:rsidRPr="00562C32">
              <w:t>CPCCRT3005</w:t>
            </w:r>
            <w:r w:rsidR="000F58DE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3035E1" w14:textId="77777777" w:rsidR="008448F6" w:rsidRPr="00562C32" w:rsidRDefault="008448F6" w:rsidP="008448F6">
            <w:r w:rsidRPr="00562C32">
              <w:t>Slate a roof</w:t>
            </w:r>
          </w:p>
        </w:tc>
      </w:tr>
      <w:tr w:rsidR="008448F6" w:rsidRPr="005049C5" w14:paraId="121976DF" w14:textId="77777777" w:rsidTr="00525921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774A78" w14:textId="4B8F80BD" w:rsidR="008448F6" w:rsidRPr="00562C32" w:rsidRDefault="008448F6" w:rsidP="008448F6">
            <w:r w:rsidRPr="00562C32">
              <w:t>CPCCRT3006</w:t>
            </w:r>
            <w:r w:rsidR="000F58DE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70D7F3" w14:textId="77777777" w:rsidR="008448F6" w:rsidRDefault="008448F6" w:rsidP="008448F6">
            <w:r w:rsidRPr="00562C32">
              <w:t>Fix shingles to roofs and facades</w:t>
            </w:r>
          </w:p>
        </w:tc>
      </w:tr>
      <w:tr w:rsidR="008448F6" w:rsidRPr="005049C5" w14:paraId="2F35A9DC" w14:textId="77777777" w:rsidTr="00525921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1B4957" w14:textId="5B4ABE1B" w:rsidR="008448F6" w:rsidRPr="00086FA2" w:rsidRDefault="008448F6" w:rsidP="008448F6">
            <w:r w:rsidRPr="00086FA2">
              <w:t>CPCCCM2007</w:t>
            </w:r>
            <w:r w:rsidR="000F58DE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D958EF" w14:textId="77777777" w:rsidR="008448F6" w:rsidRPr="00086FA2" w:rsidRDefault="008448F6" w:rsidP="008448F6">
            <w:r w:rsidRPr="00086FA2">
              <w:t>Use explosive power tools</w:t>
            </w:r>
          </w:p>
        </w:tc>
      </w:tr>
      <w:tr w:rsidR="008448F6" w:rsidRPr="005049C5" w14:paraId="5E50B646" w14:textId="77777777" w:rsidTr="00525921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C21917" w14:textId="5D6BFDC7" w:rsidR="008448F6" w:rsidRPr="00086FA2" w:rsidRDefault="008448F6" w:rsidP="008448F6">
            <w:r w:rsidRPr="00086FA2">
              <w:t>CPCCCM201</w:t>
            </w:r>
            <w:r w:rsidR="00525921">
              <w:t>2</w:t>
            </w:r>
            <w:r w:rsidR="000F58DE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495BBA" w14:textId="77777777" w:rsidR="008448F6" w:rsidRPr="00086FA2" w:rsidRDefault="008448F6" w:rsidP="008448F6">
            <w:r w:rsidRPr="00086FA2">
              <w:t>Work safely at heights</w:t>
            </w:r>
          </w:p>
        </w:tc>
      </w:tr>
      <w:tr w:rsidR="008448F6" w:rsidRPr="005049C5" w14:paraId="46BA5C95" w14:textId="77777777" w:rsidTr="00525921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6D951D" w14:textId="01276A62" w:rsidR="008448F6" w:rsidRPr="00086FA2" w:rsidRDefault="008448F6" w:rsidP="008448F6">
            <w:r w:rsidRPr="00086FA2">
              <w:t>CPCCCM3001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FE52C6" w14:textId="77777777" w:rsidR="008448F6" w:rsidRPr="00086FA2" w:rsidRDefault="008448F6" w:rsidP="008448F6">
            <w:r w:rsidRPr="00086FA2">
              <w:t>Operate elevated work platforms</w:t>
            </w:r>
          </w:p>
        </w:tc>
      </w:tr>
      <w:tr w:rsidR="008448F6" w:rsidRPr="005049C5" w14:paraId="757B451E" w14:textId="77777777" w:rsidTr="00525921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7E941F" w14:textId="12F3B1AF" w:rsidR="008448F6" w:rsidRPr="00525921" w:rsidRDefault="008448F6" w:rsidP="00525921">
            <w:r w:rsidRPr="00525921">
              <w:t>CPCCSC2002</w:t>
            </w:r>
            <w:r w:rsidR="000F58DE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055ADA" w14:textId="77777777" w:rsidR="008448F6" w:rsidRDefault="008448F6" w:rsidP="008448F6">
            <w:r w:rsidRPr="00086FA2">
              <w:t>Erect and dismantle basic scaffolding</w:t>
            </w:r>
          </w:p>
        </w:tc>
      </w:tr>
    </w:tbl>
    <w:p w14:paraId="15178DB5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43A40B55" w14:textId="77777777" w:rsidR="00851BF0" w:rsidRPr="00851BF0" w:rsidRDefault="00851BF0" w:rsidP="00851BF0">
      <w:pPr>
        <w:pStyle w:val="Heading1"/>
      </w:pPr>
      <w:r w:rsidRPr="00851BF0"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394"/>
        <w:gridCol w:w="3213"/>
        <w:gridCol w:w="1306"/>
      </w:tblGrid>
      <w:tr w:rsidR="00851BF0" w:rsidRPr="00851BF0" w14:paraId="2A763F29" w14:textId="77777777" w:rsidTr="00B24041">
        <w:trPr>
          <w:trHeight w:hRule="exact" w:val="1088"/>
        </w:trPr>
        <w:tc>
          <w:tcPr>
            <w:tcW w:w="1164" w:type="pct"/>
            <w:shd w:val="clear" w:color="auto" w:fill="auto"/>
            <w:hideMark/>
          </w:tcPr>
          <w:p w14:paraId="075386A9" w14:textId="4FFD2F82" w:rsidR="00851BF0" w:rsidRPr="00851BF0" w:rsidRDefault="00B24041" w:rsidP="007C2137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CPC </w:t>
            </w:r>
            <w:r w:rsidRPr="00851BF0">
              <w:rPr>
                <w:rFonts w:cs="Calibri"/>
                <w:b/>
                <w:color w:val="000000" w:themeColor="text1"/>
              </w:rPr>
              <w:t>Construction, Plumbing and Services Training Package</w:t>
            </w:r>
          </w:p>
        </w:tc>
        <w:tc>
          <w:tcPr>
            <w:tcW w:w="1329" w:type="pct"/>
            <w:shd w:val="clear" w:color="auto" w:fill="auto"/>
            <w:hideMark/>
          </w:tcPr>
          <w:p w14:paraId="2A61BF83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CP</w:t>
            </w:r>
            <w:r w:rsidR="008448F6">
              <w:rPr>
                <w:rFonts w:cs="Calibri"/>
                <w:b/>
                <w:color w:val="000000" w:themeColor="text1"/>
              </w:rPr>
              <w:t>C08</w:t>
            </w:r>
            <w:r w:rsidRPr="00851BF0">
              <w:rPr>
                <w:rFonts w:cs="Calibri"/>
                <w:b/>
                <w:color w:val="000000" w:themeColor="text1"/>
              </w:rPr>
              <w:t xml:space="preserve">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02FCCE53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5B8578C0" w14:textId="224A65F5" w:rsidR="00851BF0" w:rsidRPr="00851BF0" w:rsidRDefault="00525921" w:rsidP="007C2137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E</w:t>
            </w:r>
            <w:r w:rsidR="00851BF0" w:rsidRPr="00851BF0">
              <w:rPr>
                <w:rFonts w:cs="Calibri"/>
                <w:b/>
                <w:color w:val="000000" w:themeColor="text1"/>
              </w:rPr>
              <w:t>quivalency statement</w:t>
            </w:r>
          </w:p>
        </w:tc>
      </w:tr>
      <w:tr w:rsidR="00851BF0" w:rsidRPr="00851BF0" w14:paraId="232BF598" w14:textId="77777777" w:rsidTr="008448F6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1561C078" w14:textId="1E9D7538" w:rsidR="00851BF0" w:rsidRPr="00851BF0" w:rsidRDefault="008448F6" w:rsidP="007C2137">
            <w:pPr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CPC3</w:t>
            </w:r>
            <w:r w:rsidR="00525921">
              <w:rPr>
                <w:rFonts w:cs="Calibri"/>
                <w:color w:val="000000" w:themeColor="text1"/>
                <w:lang w:eastAsia="en-AU"/>
              </w:rPr>
              <w:t>08</w:t>
            </w:r>
            <w:r w:rsidR="00036153">
              <w:rPr>
                <w:rFonts w:cs="Calibri"/>
                <w:color w:val="000000" w:themeColor="text1"/>
                <w:lang w:eastAsia="en-AU"/>
              </w:rPr>
              <w:t>20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Certificate III in Roof Tiling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2217463" w14:textId="77777777" w:rsidR="008448F6" w:rsidRDefault="008448F6" w:rsidP="007C21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CPC30812</w:t>
            </w:r>
          </w:p>
          <w:p w14:paraId="387AEE08" w14:textId="77777777" w:rsidR="00851BF0" w:rsidRPr="00851BF0" w:rsidRDefault="008448F6" w:rsidP="007C21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Certificate III in Roof Tiling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1937428E" w14:textId="77777777" w:rsidR="00851BF0" w:rsidRDefault="00525921" w:rsidP="008448F6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Supersedes and is equivalent </w:t>
            </w:r>
          </w:p>
          <w:p w14:paraId="63A1A8D9" w14:textId="77777777" w:rsidR="00525921" w:rsidRDefault="00525921" w:rsidP="00525921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CPC30812</w:t>
            </w:r>
            <w:r w:rsidR="00C21354">
              <w:rPr>
                <w:rFonts w:cs="Calibri"/>
                <w:color w:val="000000" w:themeColor="text1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Certificate III in Roof Tiling</w:t>
            </w:r>
            <w:r w:rsidR="00C21354">
              <w:rPr>
                <w:rFonts w:cs="Calibri"/>
                <w:color w:val="000000" w:themeColor="text1"/>
              </w:rPr>
              <w:t>.</w:t>
            </w:r>
          </w:p>
          <w:p w14:paraId="5F0A6A3E" w14:textId="4BD76B77" w:rsidR="00C21354" w:rsidRPr="00851BF0" w:rsidRDefault="00C21354" w:rsidP="00525921">
            <w:pPr>
              <w:rPr>
                <w:rFonts w:cs="Calibri"/>
                <w:color w:val="000000" w:themeColor="text1"/>
              </w:rPr>
            </w:pPr>
            <w:r>
              <w:rPr>
                <w:lang w:eastAsia="en-AU"/>
              </w:rPr>
              <w:t>Updated to meet the Standards for Training Packages 2012.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D9AB559" w14:textId="1D2D566F" w:rsidR="00851BF0" w:rsidRPr="00851BF0" w:rsidRDefault="00525921" w:rsidP="008448F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E</w:t>
            </w:r>
          </w:p>
        </w:tc>
      </w:tr>
    </w:tbl>
    <w:p w14:paraId="68798F06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1A70CBF9" w14:textId="77777777" w:rsidR="00851BF0" w:rsidRDefault="00851BF0" w:rsidP="00851BF0">
      <w:pPr>
        <w:rPr>
          <w:b/>
        </w:rPr>
      </w:pPr>
      <w:r w:rsidRPr="00851BF0">
        <w:rPr>
          <w:b/>
        </w:rPr>
        <w:t>LINKS</w:t>
      </w:r>
    </w:p>
    <w:p w14:paraId="31D5B440" w14:textId="77777777" w:rsidR="00AF0B00" w:rsidRDefault="00AF0B00" w:rsidP="00AF0B00">
      <w:r w:rsidRPr="00936582">
        <w:rPr>
          <w:rFonts w:eastAsiaTheme="minorEastAsia"/>
          <w:lang w:val="en-GB"/>
        </w:rPr>
        <w:t xml:space="preserve">The Companion Volume Implementation Guide for the CPC Construction, Plumbing and Services Training Package is available </w:t>
      </w:r>
      <w:r>
        <w:t>at:</w:t>
      </w:r>
    </w:p>
    <w:p w14:paraId="744DCD6B" w14:textId="0E3F5FC0" w:rsidR="00851BF0" w:rsidRPr="00CE0BCF" w:rsidRDefault="00AF0B00" w:rsidP="00851BF0">
      <w:pPr>
        <w:rPr>
          <w:rFonts w:eastAsiaTheme="minorEastAsia"/>
          <w:lang w:val="en-GB"/>
        </w:rPr>
      </w:pPr>
      <w:r w:rsidRPr="00552F50">
        <w:rPr>
          <w:color w:val="000000"/>
        </w:rPr>
        <w:lastRenderedPageBreak/>
        <w:t> </w:t>
      </w:r>
      <w:hyperlink r:id="rId7" w:tgtFrame="_blank" w:history="1">
        <w:r w:rsidRPr="00552F50">
          <w:rPr>
            <w:rStyle w:val="Hyperlink"/>
            <w:color w:val="0563C1"/>
          </w:rPr>
          <w:t>https://vetnet.education.gov.au/Pages/TrainingDocs.aspx?q=7e15fa6a-68b8-4097-b099-030a5569b1ad</w:t>
        </w:r>
      </w:hyperlink>
      <w:r w:rsidR="00CE0BCF">
        <w:rPr>
          <w:rFonts w:eastAsiaTheme="minorEastAsia"/>
          <w:lang w:val="en-GB"/>
        </w:rPr>
        <w:t>.</w:t>
      </w:r>
    </w:p>
    <w:sectPr w:rsidR="00851BF0" w:rsidRPr="00CE0BCF" w:rsidSect="00100640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9214" w14:textId="77777777" w:rsidR="006F488E" w:rsidRDefault="006F488E">
      <w:r>
        <w:separator/>
      </w:r>
    </w:p>
  </w:endnote>
  <w:endnote w:type="continuationSeparator" w:id="0">
    <w:p w14:paraId="1F4B9BDF" w14:textId="77777777" w:rsidR="006F488E" w:rsidRDefault="006F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16EEC0F" w14:textId="77777777" w:rsidR="00866AAA" w:rsidRDefault="00540D9F" w:rsidP="00F81562">
            <w:pPr>
              <w:pStyle w:val="Footer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0762BF6A" w14:textId="77777777" w:rsidR="00866AAA" w:rsidRDefault="00540D9F" w:rsidP="00F81562">
            <w:pPr>
              <w:pStyle w:val="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255EF51" w14:textId="77777777" w:rsidR="00866AAA" w:rsidRDefault="006F488E" w:rsidP="00F8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2868" w14:textId="77777777" w:rsidR="006F488E" w:rsidRDefault="006F488E">
      <w:r>
        <w:separator/>
      </w:r>
    </w:p>
  </w:footnote>
  <w:footnote w:type="continuationSeparator" w:id="0">
    <w:p w14:paraId="69690537" w14:textId="77777777" w:rsidR="006F488E" w:rsidRDefault="006F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64D6" w14:textId="40410ED5" w:rsidR="00A664BF" w:rsidRDefault="006F488E" w:rsidP="00F81562">
    <w:pPr>
      <w:pStyle w:val="Header"/>
    </w:pPr>
  </w:p>
  <w:p w14:paraId="29D20F7B" w14:textId="77777777" w:rsidR="00992786" w:rsidRPr="008722DF" w:rsidRDefault="006F488E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425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7EE5"/>
    <w:multiLevelType w:val="hybridMultilevel"/>
    <w:tmpl w:val="D7E4C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310AA"/>
    <w:multiLevelType w:val="hybridMultilevel"/>
    <w:tmpl w:val="05606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B12D4"/>
    <w:multiLevelType w:val="hybridMultilevel"/>
    <w:tmpl w:val="0D6A0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3CB2"/>
    <w:multiLevelType w:val="hybridMultilevel"/>
    <w:tmpl w:val="BA2E295A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B3260"/>
    <w:multiLevelType w:val="hybridMultilevel"/>
    <w:tmpl w:val="2F368FBE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60F10"/>
    <w:multiLevelType w:val="hybridMultilevel"/>
    <w:tmpl w:val="06985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20"/>
  </w:num>
  <w:num w:numId="5">
    <w:abstractNumId w:val="5"/>
  </w:num>
  <w:num w:numId="6">
    <w:abstractNumId w:val="4"/>
  </w:num>
  <w:num w:numId="7">
    <w:abstractNumId w:val="21"/>
  </w:num>
  <w:num w:numId="8">
    <w:abstractNumId w:val="18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13"/>
  </w:num>
  <w:num w:numId="16">
    <w:abstractNumId w:val="1"/>
  </w:num>
  <w:num w:numId="17">
    <w:abstractNumId w:val="9"/>
  </w:num>
  <w:num w:numId="18">
    <w:abstractNumId w:val="11"/>
  </w:num>
  <w:num w:numId="19">
    <w:abstractNumId w:val="0"/>
  </w:num>
  <w:num w:numId="20">
    <w:abstractNumId w:val="14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42"/>
    <w:rsid w:val="00020214"/>
    <w:rsid w:val="00034BDA"/>
    <w:rsid w:val="00036153"/>
    <w:rsid w:val="00037811"/>
    <w:rsid w:val="00071433"/>
    <w:rsid w:val="000736AB"/>
    <w:rsid w:val="000A2BE9"/>
    <w:rsid w:val="000A3810"/>
    <w:rsid w:val="000C277E"/>
    <w:rsid w:val="000E66CD"/>
    <w:rsid w:val="000F27E7"/>
    <w:rsid w:val="000F58DE"/>
    <w:rsid w:val="00105EE7"/>
    <w:rsid w:val="00124CD9"/>
    <w:rsid w:val="001515EE"/>
    <w:rsid w:val="00166CF4"/>
    <w:rsid w:val="001847BC"/>
    <w:rsid w:val="001A3942"/>
    <w:rsid w:val="001D32A1"/>
    <w:rsid w:val="001D675B"/>
    <w:rsid w:val="001D6DD8"/>
    <w:rsid w:val="001E154D"/>
    <w:rsid w:val="001F6E2F"/>
    <w:rsid w:val="00236679"/>
    <w:rsid w:val="002441AF"/>
    <w:rsid w:val="00261826"/>
    <w:rsid w:val="00323147"/>
    <w:rsid w:val="00357C27"/>
    <w:rsid w:val="003D6689"/>
    <w:rsid w:val="00463213"/>
    <w:rsid w:val="004C11F2"/>
    <w:rsid w:val="004D182E"/>
    <w:rsid w:val="004F7F5A"/>
    <w:rsid w:val="00525921"/>
    <w:rsid w:val="00540D9F"/>
    <w:rsid w:val="00550D37"/>
    <w:rsid w:val="005B0DAC"/>
    <w:rsid w:val="00672F3A"/>
    <w:rsid w:val="00675774"/>
    <w:rsid w:val="00691208"/>
    <w:rsid w:val="006A3447"/>
    <w:rsid w:val="006B388D"/>
    <w:rsid w:val="006B5C77"/>
    <w:rsid w:val="006C5D4D"/>
    <w:rsid w:val="006F488E"/>
    <w:rsid w:val="006F633B"/>
    <w:rsid w:val="00717B1C"/>
    <w:rsid w:val="00736548"/>
    <w:rsid w:val="00741B30"/>
    <w:rsid w:val="00762647"/>
    <w:rsid w:val="00792743"/>
    <w:rsid w:val="007966A7"/>
    <w:rsid w:val="007C088B"/>
    <w:rsid w:val="00812054"/>
    <w:rsid w:val="008448F6"/>
    <w:rsid w:val="00851BF0"/>
    <w:rsid w:val="00866CEF"/>
    <w:rsid w:val="008729BA"/>
    <w:rsid w:val="008737AB"/>
    <w:rsid w:val="008840C2"/>
    <w:rsid w:val="008868BC"/>
    <w:rsid w:val="008B76F5"/>
    <w:rsid w:val="008C6791"/>
    <w:rsid w:val="0091011E"/>
    <w:rsid w:val="00930EC9"/>
    <w:rsid w:val="009825BD"/>
    <w:rsid w:val="009958EE"/>
    <w:rsid w:val="009C5217"/>
    <w:rsid w:val="00A26747"/>
    <w:rsid w:val="00A677DC"/>
    <w:rsid w:val="00A67C04"/>
    <w:rsid w:val="00AD41CB"/>
    <w:rsid w:val="00AF0B00"/>
    <w:rsid w:val="00B24041"/>
    <w:rsid w:val="00B32227"/>
    <w:rsid w:val="00B878B7"/>
    <w:rsid w:val="00BC1B87"/>
    <w:rsid w:val="00C21354"/>
    <w:rsid w:val="00CC0B43"/>
    <w:rsid w:val="00CE0BCF"/>
    <w:rsid w:val="00CE7C1A"/>
    <w:rsid w:val="00D120A2"/>
    <w:rsid w:val="00D965CF"/>
    <w:rsid w:val="00D976ED"/>
    <w:rsid w:val="00DE481A"/>
    <w:rsid w:val="00E028BC"/>
    <w:rsid w:val="00E07BE1"/>
    <w:rsid w:val="00E20E43"/>
    <w:rsid w:val="00E50172"/>
    <w:rsid w:val="00E93013"/>
    <w:rsid w:val="00F32A35"/>
    <w:rsid w:val="00F35570"/>
    <w:rsid w:val="00F72AE0"/>
    <w:rsid w:val="00FD1BD7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2B51"/>
  <w14:defaultImageDpi w14:val="32767"/>
  <w15:chartTrackingRefBased/>
  <w15:docId w15:val="{44D88796-CEC0-4E4D-9FB1-09114EC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3942"/>
    <w:rPr>
      <w:rFonts w:ascii="Calibri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1BF0"/>
    <w:pPr>
      <w:keepNext/>
      <w:keepLines/>
      <w:spacing w:after="160" w:line="252" w:lineRule="auto"/>
      <w:outlineLvl w:val="0"/>
    </w:pPr>
    <w:rPr>
      <w:rFonts w:cs="Calibr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1BF0"/>
    <w:rPr>
      <w:rFonts w:ascii="Calibri" w:hAnsi="Calibri" w:cs="Calibri"/>
      <w:b/>
      <w:color w:val="000000" w:themeColor="text1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A3942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94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1A3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7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C6791"/>
    <w:rPr>
      <w:color w:val="605E5C"/>
      <w:shd w:val="clear" w:color="auto" w:fill="E1DFDD"/>
    </w:rPr>
  </w:style>
  <w:style w:type="paragraph" w:styleId="ListBullet">
    <w:name w:val="List Bullet"/>
    <w:basedOn w:val="Normal"/>
    <w:rsid w:val="009958EE"/>
    <w:pPr>
      <w:keepNext/>
      <w:keepLines/>
      <w:spacing w:before="40" w:after="40"/>
      <w:contextualSpacing/>
    </w:pPr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B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BA"/>
    <w:rPr>
      <w:rFonts w:ascii="Times New Roman" w:hAnsi="Times New Roman" w:cs="Times New Roman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8729BA"/>
    <w:rPr>
      <w:rFonts w:ascii="Calibri" w:hAnsi="Calibri" w:cs="Times New Roman"/>
      <w:sz w:val="22"/>
      <w:lang w:val="en-AU"/>
    </w:rPr>
  </w:style>
  <w:style w:type="paragraph" w:customStyle="1" w:styleId="SIText-Bold">
    <w:name w:val="SI Text - Bold"/>
    <w:link w:val="SIText-BoldChar"/>
    <w:qFormat/>
    <w:rsid w:val="005B0DAC"/>
    <w:pPr>
      <w:spacing w:before="80" w:after="80"/>
    </w:pPr>
    <w:rPr>
      <w:rFonts w:ascii="Arial" w:hAnsi="Arial" w:cs="Times New Roman"/>
      <w:b/>
      <w:sz w:val="20"/>
      <w:szCs w:val="22"/>
      <w:lang w:val="en-AU" w:eastAsia="en-AU"/>
    </w:rPr>
  </w:style>
  <w:style w:type="character" w:customStyle="1" w:styleId="SIText-BoldChar">
    <w:name w:val="SI Text - Bold Char"/>
    <w:basedOn w:val="DefaultParagraphFont"/>
    <w:link w:val="SIText-Bold"/>
    <w:rsid w:val="005B0DAC"/>
    <w:rPr>
      <w:rFonts w:ascii="Arial" w:hAnsi="Arial" w:cs="Times New Roman"/>
      <w:b/>
      <w:sz w:val="20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vetnet.education.gov.au%2FPages%2FTrainingDocs.aspx%3Fq%3D7e15fa6a-68b8-4097-b099-030a5569b1ad&amp;data=02%7C01%7C%7C567cea29a83144a99ddc08d6955c6765%7C84df9e7fe9f640afb435aaaaaaaaaaaa%7C1%7C0%7C636860622041259036&amp;sdata=JKrqoQdUziJMyKPDhw5jsFdHEzB64AVTidzQ4eMEwr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Katalin Bolkeny</cp:lastModifiedBy>
  <cp:revision>8</cp:revision>
  <dcterms:created xsi:type="dcterms:W3CDTF">2019-12-16T23:40:00Z</dcterms:created>
  <dcterms:modified xsi:type="dcterms:W3CDTF">2020-09-04T01:18:00Z</dcterms:modified>
</cp:coreProperties>
</file>