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CE17A" w14:textId="00695D94" w:rsidR="00092F06" w:rsidRPr="00F500A7" w:rsidRDefault="006C2FF0" w:rsidP="00F500A7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</w:t>
      </w:r>
      <w:r w:rsidR="00F500A7" w:rsidRPr="00F500A7">
        <w:rPr>
          <w:rFonts w:ascii="Calibri" w:hAnsi="Calibri"/>
          <w:b/>
          <w:bCs/>
        </w:rPr>
        <w:t>QUALIFICATION CODE</w:t>
      </w:r>
      <w:r w:rsidR="00F500A7" w:rsidRPr="00F500A7">
        <w:rPr>
          <w:rFonts w:ascii="Calibri" w:hAnsi="Calibri"/>
        </w:rPr>
        <w:t xml:space="preserve"> </w:t>
      </w:r>
      <w:r w:rsidR="00F500A7">
        <w:rPr>
          <w:rFonts w:ascii="Calibri" w:hAnsi="Calibri"/>
        </w:rPr>
        <w:tab/>
      </w:r>
      <w:r w:rsidR="00F500A7">
        <w:rPr>
          <w:rFonts w:ascii="Calibri" w:hAnsi="Calibri"/>
        </w:rPr>
        <w:tab/>
      </w:r>
      <w:r w:rsidR="00791C9C" w:rsidRPr="00F500A7">
        <w:rPr>
          <w:rFonts w:ascii="Calibri" w:hAnsi="Calibri"/>
        </w:rPr>
        <w:t>CP</w:t>
      </w:r>
      <w:r w:rsidR="00C65A1D" w:rsidRPr="00F500A7">
        <w:rPr>
          <w:rFonts w:ascii="Calibri" w:hAnsi="Calibri"/>
        </w:rPr>
        <w:t>C3</w:t>
      </w:r>
      <w:r w:rsidR="00AD0D1E" w:rsidRPr="00F500A7">
        <w:rPr>
          <w:rFonts w:ascii="Calibri" w:hAnsi="Calibri"/>
        </w:rPr>
        <w:t>29</w:t>
      </w:r>
      <w:r w:rsidR="002829EB">
        <w:rPr>
          <w:rFonts w:ascii="Calibri" w:hAnsi="Calibri"/>
        </w:rPr>
        <w:t>20</w:t>
      </w:r>
    </w:p>
    <w:p w14:paraId="56E77FA4" w14:textId="4EA0ACE0" w:rsidR="00B60EFB" w:rsidRPr="00F500A7" w:rsidRDefault="00F500A7" w:rsidP="00F500A7">
      <w:pPr>
        <w:rPr>
          <w:rFonts w:ascii="Calibri" w:hAnsi="Calibri"/>
        </w:rPr>
      </w:pPr>
      <w:r w:rsidRPr="00F500A7">
        <w:rPr>
          <w:rFonts w:ascii="Calibri" w:hAnsi="Calibri"/>
          <w:b/>
          <w:bCs/>
        </w:rPr>
        <w:t>QUALIFICATION TITLE</w:t>
      </w:r>
      <w:r w:rsidRPr="00F500A7">
        <w:rPr>
          <w:rFonts w:ascii="Calibri" w:hAnsi="Calibri"/>
        </w:rPr>
        <w:t xml:space="preserve"> </w:t>
      </w:r>
      <w:r w:rsidRPr="00F500A7">
        <w:rPr>
          <w:rFonts w:ascii="Calibri" w:hAnsi="Calibri"/>
        </w:rPr>
        <w:tab/>
      </w:r>
      <w:r>
        <w:rPr>
          <w:rFonts w:ascii="Calibri" w:hAnsi="Calibri"/>
        </w:rPr>
        <w:tab/>
      </w:r>
      <w:r w:rsidR="00092F06" w:rsidRPr="00F500A7">
        <w:rPr>
          <w:rFonts w:ascii="Calibri" w:hAnsi="Calibri"/>
        </w:rPr>
        <w:t xml:space="preserve">Certificate III in </w:t>
      </w:r>
      <w:r w:rsidR="00C65A1D" w:rsidRPr="00F500A7">
        <w:rPr>
          <w:rFonts w:ascii="Calibri" w:hAnsi="Calibri"/>
        </w:rPr>
        <w:t>Construction Crane Operations</w:t>
      </w:r>
    </w:p>
    <w:p w14:paraId="080CB627" w14:textId="7BDDE701" w:rsidR="00992786" w:rsidRPr="00F500A7" w:rsidRDefault="00F500A7" w:rsidP="00F500A7">
      <w:pPr>
        <w:rPr>
          <w:rFonts w:ascii="Calibri" w:hAnsi="Calibri"/>
          <w:b/>
          <w:bCs/>
        </w:rPr>
      </w:pPr>
      <w:r w:rsidRPr="00F500A7">
        <w:rPr>
          <w:rFonts w:ascii="Calibri" w:hAnsi="Calibri"/>
          <w:b/>
          <w:bCs/>
          <w:shd w:val="clear" w:color="auto" w:fill="FFFFFF"/>
        </w:rPr>
        <w:t>QUALIFICATION DESCRIPTION</w:t>
      </w:r>
      <w:bookmarkStart w:id="0" w:name="_Hlk512512031"/>
    </w:p>
    <w:p w14:paraId="203567A0" w14:textId="05429073" w:rsidR="005A6F2A" w:rsidRPr="00F500A7" w:rsidRDefault="00C65A1D" w:rsidP="00F500A7">
      <w:pPr>
        <w:rPr>
          <w:rFonts w:ascii="Calibri" w:hAnsi="Calibri"/>
        </w:rPr>
      </w:pPr>
      <w:r w:rsidRPr="00F500A7">
        <w:rPr>
          <w:rFonts w:ascii="Calibri" w:hAnsi="Calibri"/>
        </w:rPr>
        <w:t xml:space="preserve">This qualification provides </w:t>
      </w:r>
      <w:r w:rsidR="003B2110">
        <w:rPr>
          <w:rFonts w:ascii="Calibri" w:hAnsi="Calibri"/>
        </w:rPr>
        <w:t xml:space="preserve">reflects the role of individuals working in the area of </w:t>
      </w:r>
      <w:r w:rsidRPr="00F500A7">
        <w:rPr>
          <w:rFonts w:ascii="Calibri" w:hAnsi="Calibri"/>
        </w:rPr>
        <w:t xml:space="preserve">crane operations in the construction industry. </w:t>
      </w:r>
    </w:p>
    <w:p w14:paraId="20305CC6" w14:textId="549C28AA" w:rsidR="00C65A1D" w:rsidRPr="00F500A7" w:rsidRDefault="00C65A1D" w:rsidP="00F500A7">
      <w:pPr>
        <w:rPr>
          <w:rFonts w:ascii="Calibri" w:hAnsi="Calibri"/>
        </w:rPr>
      </w:pPr>
      <w:r w:rsidRPr="00F500A7">
        <w:rPr>
          <w:rFonts w:ascii="Calibri" w:hAnsi="Calibri"/>
        </w:rPr>
        <w:t xml:space="preserve">Occupational titles </w:t>
      </w:r>
      <w:r w:rsidR="007C5D44" w:rsidRPr="00F500A7">
        <w:rPr>
          <w:rFonts w:ascii="Calibri" w:hAnsi="Calibri"/>
        </w:rPr>
        <w:t xml:space="preserve">include </w:t>
      </w:r>
      <w:r w:rsidRPr="00F500A7">
        <w:rPr>
          <w:rFonts w:ascii="Calibri" w:hAnsi="Calibri"/>
        </w:rPr>
        <w:t>licensed crane operator.</w:t>
      </w:r>
    </w:p>
    <w:p w14:paraId="7A63D332" w14:textId="6F42BFBD" w:rsidR="00C65A1D" w:rsidRPr="00F500A7" w:rsidRDefault="00C65A1D" w:rsidP="00F500A7">
      <w:pPr>
        <w:rPr>
          <w:rFonts w:ascii="Calibri" w:hAnsi="Calibri"/>
        </w:rPr>
      </w:pPr>
      <w:r w:rsidRPr="00F500A7">
        <w:rPr>
          <w:rFonts w:ascii="Calibri" w:hAnsi="Calibri"/>
        </w:rPr>
        <w:t>The qualification has core unit</w:t>
      </w:r>
      <w:r w:rsidR="001A5965" w:rsidRPr="00F500A7">
        <w:rPr>
          <w:rFonts w:ascii="Calibri" w:hAnsi="Calibri"/>
        </w:rPr>
        <w:t>s</w:t>
      </w:r>
      <w:r w:rsidRPr="00F500A7">
        <w:rPr>
          <w:rFonts w:ascii="Calibri" w:hAnsi="Calibri"/>
        </w:rPr>
        <w:t xml:space="preserve"> of competency that cover common skills</w:t>
      </w:r>
      <w:r w:rsidR="00B4339C" w:rsidRPr="00F500A7">
        <w:rPr>
          <w:rFonts w:ascii="Calibri" w:hAnsi="Calibri"/>
        </w:rPr>
        <w:t xml:space="preserve"> and knowledge for the building and construction industry</w:t>
      </w:r>
      <w:r w:rsidRPr="00F500A7">
        <w:rPr>
          <w:rFonts w:ascii="Calibri" w:hAnsi="Calibri"/>
        </w:rPr>
        <w:t xml:space="preserve">, </w:t>
      </w:r>
      <w:r w:rsidR="001A5965" w:rsidRPr="00F500A7">
        <w:rPr>
          <w:rFonts w:ascii="Calibri" w:hAnsi="Calibri"/>
        </w:rPr>
        <w:t xml:space="preserve">a choice of units for specific crane </w:t>
      </w:r>
      <w:r w:rsidR="00ED7604" w:rsidRPr="00F500A7">
        <w:rPr>
          <w:rFonts w:ascii="Calibri" w:hAnsi="Calibri"/>
        </w:rPr>
        <w:t xml:space="preserve">licences, and elective units </w:t>
      </w:r>
      <w:r w:rsidR="00B60EFB" w:rsidRPr="00F500A7">
        <w:rPr>
          <w:rFonts w:ascii="Calibri" w:hAnsi="Calibri"/>
        </w:rPr>
        <w:t xml:space="preserve">that </w:t>
      </w:r>
      <w:r w:rsidR="00ED7604" w:rsidRPr="00F500A7">
        <w:rPr>
          <w:rFonts w:ascii="Calibri" w:hAnsi="Calibri"/>
        </w:rPr>
        <w:t>include additional licensing options.</w:t>
      </w:r>
      <w:r w:rsidR="00343D32" w:rsidRPr="00343D32">
        <w:rPr>
          <w:rFonts w:ascii="Calibri" w:hAnsi="Calibri"/>
        </w:rPr>
        <w:t xml:space="preserve"> </w:t>
      </w:r>
      <w:r w:rsidR="00343D32" w:rsidRPr="00F500A7">
        <w:rPr>
          <w:rFonts w:ascii="Calibri" w:hAnsi="Calibri"/>
        </w:rPr>
        <w:t>Due to the high-risk nature of the job role, the qualification provides a strong focus on safety.</w:t>
      </w:r>
    </w:p>
    <w:p w14:paraId="14604D90" w14:textId="28B649D4" w:rsidR="00343D32" w:rsidRDefault="00343D32" w:rsidP="00343D32">
      <w:pPr>
        <w:rPr>
          <w:rFonts w:ascii="Calibri" w:hAnsi="Calibri"/>
          <w:shd w:val="clear" w:color="auto" w:fill="FFFFFF"/>
          <w:lang w:val="en-AU"/>
        </w:rPr>
      </w:pPr>
      <w:r w:rsidRPr="00C1472D">
        <w:rPr>
          <w:rFonts w:ascii="Calibri" w:hAnsi="Calibri"/>
          <w:shd w:val="clear" w:color="auto" w:fill="FFFFFF"/>
          <w:lang w:val="en-AU"/>
        </w:rPr>
        <w:t>This is a licensed occupation. Users should check requirements with their relevant licensing authority.</w:t>
      </w:r>
    </w:p>
    <w:p w14:paraId="743B21AE" w14:textId="6B001F3F" w:rsidR="00E73244" w:rsidRPr="00C1472D" w:rsidRDefault="00E73244" w:rsidP="00343D32">
      <w:pPr>
        <w:rPr>
          <w:rFonts w:ascii="Calibri" w:hAnsi="Calibri"/>
          <w:lang w:val="en-AU"/>
        </w:rPr>
      </w:pPr>
      <w:r>
        <w:rPr>
          <w:rFonts w:ascii="Calibri" w:hAnsi="Calibri" w:cs="Calibri"/>
          <w:color w:val="222222"/>
          <w:shd w:val="clear" w:color="auto" w:fill="FFFFFF"/>
        </w:rPr>
        <w:t>Completion of the general construction induction training program, specified in the Safe Work Australia model </w:t>
      </w:r>
      <w:r>
        <w:rPr>
          <w:rFonts w:ascii="Calibri" w:hAnsi="Calibri" w:cs="Calibri"/>
          <w:i/>
          <w:iCs/>
          <w:color w:val="222222"/>
          <w:shd w:val="clear" w:color="auto" w:fill="FFFFFF"/>
        </w:rPr>
        <w:t>Code of Practice: Construction Work</w:t>
      </w:r>
      <w:r>
        <w:rPr>
          <w:rFonts w:ascii="Calibri" w:hAnsi="Calibri" w:cs="Calibri"/>
          <w:color w:val="222222"/>
          <w:shd w:val="clear" w:color="auto" w:fill="FFFFFF"/>
        </w:rPr>
        <w:t>, is required by anyone carrying out construction work. Achievement of CPCCWHS1001 </w:t>
      </w:r>
      <w:r>
        <w:rPr>
          <w:rFonts w:ascii="Calibri" w:hAnsi="Calibri" w:cs="Calibri"/>
          <w:i/>
          <w:iCs/>
          <w:color w:val="222222"/>
          <w:shd w:val="clear" w:color="auto" w:fill="FFFFFF"/>
        </w:rPr>
        <w:t>Prepare to work safely in the construction industry</w:t>
      </w:r>
      <w:r>
        <w:rPr>
          <w:rFonts w:ascii="Calibri" w:hAnsi="Calibri" w:cs="Calibri"/>
          <w:color w:val="222222"/>
          <w:shd w:val="clear" w:color="auto" w:fill="FFFFFF"/>
        </w:rPr>
        <w:t> meets this requirement.</w:t>
      </w:r>
    </w:p>
    <w:p w14:paraId="5E233E99" w14:textId="0F2A8CD1" w:rsidR="00CC48DE" w:rsidRPr="00F500A7" w:rsidRDefault="00F500A7" w:rsidP="00F500A7">
      <w:pPr>
        <w:rPr>
          <w:rFonts w:ascii="Calibri" w:hAnsi="Calibri"/>
          <w:b/>
          <w:bCs/>
        </w:rPr>
      </w:pPr>
      <w:r w:rsidRPr="00F500A7">
        <w:rPr>
          <w:rFonts w:ascii="Calibri" w:hAnsi="Calibri"/>
          <w:b/>
          <w:bCs/>
        </w:rPr>
        <w:t>ENTRY REQUIREMENTS</w:t>
      </w:r>
    </w:p>
    <w:p w14:paraId="11AAA521" w14:textId="728CBE98" w:rsidR="00296E12" w:rsidRPr="00F500A7" w:rsidRDefault="0060185E" w:rsidP="00F500A7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Nil.</w:t>
      </w:r>
    </w:p>
    <w:p w14:paraId="53DF411D" w14:textId="249336AC" w:rsidR="004D7B7A" w:rsidRPr="00F500A7" w:rsidRDefault="00F500A7" w:rsidP="00F500A7">
      <w:pPr>
        <w:rPr>
          <w:rFonts w:ascii="Calibri" w:hAnsi="Calibri"/>
          <w:b/>
          <w:bCs/>
        </w:rPr>
      </w:pPr>
      <w:r w:rsidRPr="00F500A7">
        <w:rPr>
          <w:rFonts w:ascii="Calibri" w:hAnsi="Calibri"/>
          <w:b/>
          <w:bCs/>
        </w:rPr>
        <w:t xml:space="preserve">PACKAGING RULES </w:t>
      </w:r>
    </w:p>
    <w:p w14:paraId="1E2CD5E3" w14:textId="77777777" w:rsidR="00000086" w:rsidRDefault="00CC48DE" w:rsidP="00F500A7">
      <w:pPr>
        <w:rPr>
          <w:rFonts w:ascii="Calibri" w:hAnsi="Calibri" w:cs="Arial"/>
        </w:rPr>
      </w:pPr>
      <w:bookmarkStart w:id="1" w:name="_Hlk515360770"/>
      <w:r w:rsidRPr="00F500A7">
        <w:rPr>
          <w:rFonts w:ascii="Calibri" w:hAnsi="Calibri" w:cs="Arial"/>
        </w:rPr>
        <w:t>To achieve this qualification</w:t>
      </w:r>
      <w:r w:rsidR="00B60EFB" w:rsidRPr="00F500A7">
        <w:rPr>
          <w:rFonts w:ascii="Calibri" w:hAnsi="Calibri" w:cs="Arial"/>
        </w:rPr>
        <w:t>,</w:t>
      </w:r>
      <w:r w:rsidR="00665369" w:rsidRPr="00F500A7">
        <w:rPr>
          <w:rFonts w:ascii="Calibri" w:hAnsi="Calibri" w:cs="Arial"/>
        </w:rPr>
        <w:t xml:space="preserve"> </w:t>
      </w:r>
      <w:r w:rsidRPr="00F500A7">
        <w:rPr>
          <w:rFonts w:ascii="Calibri" w:hAnsi="Calibri" w:cs="Arial"/>
        </w:rPr>
        <w:t>competency</w:t>
      </w:r>
      <w:r w:rsidR="007D40A6" w:rsidRPr="00F500A7">
        <w:rPr>
          <w:rFonts w:ascii="Calibri" w:hAnsi="Calibri" w:cs="Arial"/>
        </w:rPr>
        <w:t xml:space="preserve"> must be demonstrated</w:t>
      </w:r>
      <w:r w:rsidRPr="00F500A7">
        <w:rPr>
          <w:rFonts w:ascii="Calibri" w:hAnsi="Calibri" w:cs="Arial"/>
        </w:rPr>
        <w:t xml:space="preserve"> in</w:t>
      </w:r>
      <w:r w:rsidR="00000086">
        <w:rPr>
          <w:rFonts w:ascii="Calibri" w:hAnsi="Calibri" w:cs="Arial"/>
        </w:rPr>
        <w:t>:</w:t>
      </w:r>
    </w:p>
    <w:p w14:paraId="39FAA4D1" w14:textId="1F8758A9" w:rsidR="007D40A6" w:rsidRPr="00000086" w:rsidRDefault="0060185E" w:rsidP="00000086">
      <w:pPr>
        <w:pStyle w:val="ListParagraph"/>
        <w:numPr>
          <w:ilvl w:val="0"/>
          <w:numId w:val="41"/>
        </w:numPr>
        <w:rPr>
          <w:rFonts w:ascii="Calibri" w:hAnsi="Calibri" w:cs="Arial"/>
        </w:rPr>
      </w:pPr>
      <w:r w:rsidRPr="00000086">
        <w:rPr>
          <w:rFonts w:ascii="Calibri" w:hAnsi="Calibri"/>
        </w:rPr>
        <w:t>2</w:t>
      </w:r>
      <w:r w:rsidR="00E73244">
        <w:rPr>
          <w:rFonts w:ascii="Calibri" w:hAnsi="Calibri"/>
        </w:rPr>
        <w:t>3</w:t>
      </w:r>
      <w:r w:rsidRPr="00000086">
        <w:rPr>
          <w:rFonts w:ascii="Calibri" w:hAnsi="Calibri"/>
        </w:rPr>
        <w:t xml:space="preserve"> </w:t>
      </w:r>
      <w:r w:rsidR="00B60EFB" w:rsidRPr="00000086">
        <w:rPr>
          <w:rFonts w:ascii="Calibri" w:hAnsi="Calibri"/>
        </w:rPr>
        <w:t>units of competency</w:t>
      </w:r>
      <w:r w:rsidR="007D40A6" w:rsidRPr="00000086">
        <w:rPr>
          <w:rFonts w:ascii="Calibri" w:hAnsi="Calibri" w:cs="Arial"/>
        </w:rPr>
        <w:t>:</w:t>
      </w:r>
    </w:p>
    <w:p w14:paraId="0B0C2207" w14:textId="4B90B8ED" w:rsidR="007D40A6" w:rsidRPr="00F500A7" w:rsidRDefault="0060185E" w:rsidP="004362EA">
      <w:pPr>
        <w:pStyle w:val="ListParagraph"/>
        <w:numPr>
          <w:ilvl w:val="1"/>
          <w:numId w:val="44"/>
        </w:numPr>
        <w:rPr>
          <w:rFonts w:ascii="Calibri" w:hAnsi="Calibri"/>
        </w:rPr>
      </w:pPr>
      <w:r w:rsidRPr="00F500A7">
        <w:rPr>
          <w:rFonts w:ascii="Calibri" w:hAnsi="Calibri"/>
        </w:rPr>
        <w:t>1</w:t>
      </w:r>
      <w:r w:rsidR="00E73244">
        <w:rPr>
          <w:rFonts w:ascii="Calibri" w:hAnsi="Calibri"/>
        </w:rPr>
        <w:t>6</w:t>
      </w:r>
      <w:r w:rsidRPr="00F500A7">
        <w:rPr>
          <w:rFonts w:ascii="Calibri" w:hAnsi="Calibri"/>
        </w:rPr>
        <w:t xml:space="preserve"> </w:t>
      </w:r>
      <w:r w:rsidR="007D40A6" w:rsidRPr="00F500A7">
        <w:rPr>
          <w:rFonts w:ascii="Calibri" w:hAnsi="Calibri"/>
        </w:rPr>
        <w:t>core units</w:t>
      </w:r>
    </w:p>
    <w:p w14:paraId="1565DF27" w14:textId="2D730D5C" w:rsidR="007D40A6" w:rsidRPr="00F500A7" w:rsidRDefault="007D40A6" w:rsidP="004362EA">
      <w:pPr>
        <w:pStyle w:val="ListParagraph"/>
        <w:numPr>
          <w:ilvl w:val="1"/>
          <w:numId w:val="44"/>
        </w:numPr>
        <w:rPr>
          <w:rFonts w:ascii="Calibri" w:hAnsi="Calibri"/>
        </w:rPr>
      </w:pPr>
      <w:r w:rsidRPr="00F500A7">
        <w:rPr>
          <w:rFonts w:ascii="Calibri" w:hAnsi="Calibri"/>
        </w:rPr>
        <w:t>7 elective units</w:t>
      </w:r>
      <w:r w:rsidR="00343D32">
        <w:rPr>
          <w:rFonts w:ascii="Calibri" w:hAnsi="Calibri"/>
        </w:rPr>
        <w:t>.</w:t>
      </w:r>
    </w:p>
    <w:p w14:paraId="2C6B7DF2" w14:textId="0327FFD5" w:rsidR="00EE2091" w:rsidRPr="00F500A7" w:rsidRDefault="00F500A7" w:rsidP="00F500A7">
      <w:pPr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="007D40A6" w:rsidRPr="00F500A7">
        <w:rPr>
          <w:rFonts w:ascii="Calibri" w:hAnsi="Calibri" w:cs="Arial"/>
        </w:rPr>
        <w:t>lective units</w:t>
      </w:r>
      <w:r>
        <w:rPr>
          <w:rFonts w:ascii="Calibri" w:hAnsi="Calibri" w:cs="Arial"/>
        </w:rPr>
        <w:t xml:space="preserve"> must be </w:t>
      </w:r>
      <w:r w:rsidR="00343D32">
        <w:rPr>
          <w:rFonts w:ascii="Calibri" w:hAnsi="Calibri" w:cs="Arial"/>
        </w:rPr>
        <w:t xml:space="preserve">selected </w:t>
      </w:r>
      <w:r>
        <w:rPr>
          <w:rFonts w:ascii="Calibri" w:hAnsi="Calibri" w:cs="Arial"/>
        </w:rPr>
        <w:t>as follows</w:t>
      </w:r>
      <w:r w:rsidR="00EE2091" w:rsidRPr="00F500A7">
        <w:rPr>
          <w:rFonts w:ascii="Calibri" w:hAnsi="Calibri" w:cs="Arial"/>
        </w:rPr>
        <w:t>:</w:t>
      </w:r>
    </w:p>
    <w:p w14:paraId="45F17B92" w14:textId="308E45E7" w:rsidR="00F604DA" w:rsidRPr="00F500A7" w:rsidRDefault="00A75C76" w:rsidP="00F500A7">
      <w:pPr>
        <w:pStyle w:val="ListParagraph"/>
        <w:numPr>
          <w:ilvl w:val="0"/>
          <w:numId w:val="42"/>
        </w:numPr>
        <w:rPr>
          <w:rFonts w:ascii="Calibri" w:hAnsi="Calibri"/>
        </w:rPr>
      </w:pPr>
      <w:r w:rsidRPr="00F500A7">
        <w:rPr>
          <w:rFonts w:ascii="Calibri" w:hAnsi="Calibri"/>
        </w:rPr>
        <w:t>1</w:t>
      </w:r>
      <w:r w:rsidR="00CC7EBC" w:rsidRPr="00F500A7">
        <w:rPr>
          <w:rFonts w:ascii="Calibri" w:hAnsi="Calibri"/>
        </w:rPr>
        <w:t xml:space="preserve"> </w:t>
      </w:r>
      <w:r w:rsidR="00236CBD" w:rsidRPr="00F500A7">
        <w:rPr>
          <w:rFonts w:ascii="Calibri" w:hAnsi="Calibri"/>
        </w:rPr>
        <w:t>unit</w:t>
      </w:r>
      <w:r w:rsidR="00CC7EBC" w:rsidRPr="00F500A7">
        <w:rPr>
          <w:rFonts w:ascii="Calibri" w:hAnsi="Calibri"/>
        </w:rPr>
        <w:t xml:space="preserve"> must be </w:t>
      </w:r>
      <w:r w:rsidR="00B4339C" w:rsidRPr="00F500A7">
        <w:rPr>
          <w:rFonts w:ascii="Calibri" w:hAnsi="Calibri"/>
        </w:rPr>
        <w:t xml:space="preserve">selected </w:t>
      </w:r>
      <w:r w:rsidR="00CC7EBC" w:rsidRPr="00F500A7">
        <w:rPr>
          <w:rFonts w:ascii="Calibri" w:hAnsi="Calibri"/>
        </w:rPr>
        <w:t xml:space="preserve">from </w:t>
      </w:r>
      <w:r w:rsidR="00B60EFB" w:rsidRPr="00F500A7">
        <w:rPr>
          <w:rFonts w:ascii="Calibri" w:hAnsi="Calibri"/>
        </w:rPr>
        <w:t xml:space="preserve">the </w:t>
      </w:r>
      <w:r w:rsidR="00CC7EBC" w:rsidRPr="00F500A7">
        <w:rPr>
          <w:rFonts w:ascii="Calibri" w:hAnsi="Calibri"/>
        </w:rPr>
        <w:t>Group A</w:t>
      </w:r>
      <w:r w:rsidR="00B60EFB" w:rsidRPr="00F500A7">
        <w:rPr>
          <w:rFonts w:ascii="Calibri" w:hAnsi="Calibri"/>
        </w:rPr>
        <w:t xml:space="preserve"> </w:t>
      </w:r>
      <w:r w:rsidR="00343D32">
        <w:rPr>
          <w:rFonts w:ascii="Calibri" w:hAnsi="Calibri"/>
        </w:rPr>
        <w:t xml:space="preserve">list of </w:t>
      </w:r>
      <w:r w:rsidR="00B60EFB" w:rsidRPr="00F500A7">
        <w:rPr>
          <w:rFonts w:ascii="Calibri" w:hAnsi="Calibri"/>
        </w:rPr>
        <w:t>elective units</w:t>
      </w:r>
      <w:r w:rsidR="00FF70D2" w:rsidRPr="00F500A7">
        <w:rPr>
          <w:rFonts w:ascii="Calibri" w:hAnsi="Calibri"/>
        </w:rPr>
        <w:t xml:space="preserve"> below</w:t>
      </w:r>
    </w:p>
    <w:p w14:paraId="4D4B2503" w14:textId="5D1C793F" w:rsidR="00665369" w:rsidRPr="00F500A7" w:rsidRDefault="00B60EFB" w:rsidP="00F500A7">
      <w:pPr>
        <w:pStyle w:val="ListParagraph"/>
        <w:numPr>
          <w:ilvl w:val="0"/>
          <w:numId w:val="42"/>
        </w:numPr>
        <w:rPr>
          <w:rFonts w:ascii="Calibri" w:hAnsi="Calibri"/>
        </w:rPr>
      </w:pPr>
      <w:r w:rsidRPr="00F500A7">
        <w:rPr>
          <w:rFonts w:ascii="Calibri" w:hAnsi="Calibri"/>
        </w:rPr>
        <w:t>a</w:t>
      </w:r>
      <w:r w:rsidR="00665369" w:rsidRPr="00F500A7">
        <w:rPr>
          <w:rFonts w:ascii="Calibri" w:hAnsi="Calibri"/>
        </w:rPr>
        <w:t xml:space="preserve">t least 4 units must be </w:t>
      </w:r>
      <w:r w:rsidR="00B4339C" w:rsidRPr="00F500A7">
        <w:rPr>
          <w:rFonts w:ascii="Calibri" w:hAnsi="Calibri"/>
        </w:rPr>
        <w:t xml:space="preserve">selected </w:t>
      </w:r>
      <w:r w:rsidR="00665369" w:rsidRPr="00F500A7">
        <w:rPr>
          <w:rFonts w:ascii="Calibri" w:hAnsi="Calibri"/>
        </w:rPr>
        <w:t xml:space="preserve">from </w:t>
      </w:r>
      <w:r w:rsidRPr="00F500A7">
        <w:rPr>
          <w:rFonts w:ascii="Calibri" w:hAnsi="Calibri"/>
        </w:rPr>
        <w:t xml:space="preserve">the </w:t>
      </w:r>
      <w:r w:rsidR="004826FA" w:rsidRPr="00F500A7">
        <w:rPr>
          <w:rFonts w:ascii="Calibri" w:hAnsi="Calibri"/>
        </w:rPr>
        <w:t xml:space="preserve">remaining </w:t>
      </w:r>
      <w:r w:rsidR="00665369" w:rsidRPr="00F500A7">
        <w:rPr>
          <w:rFonts w:ascii="Calibri" w:hAnsi="Calibri"/>
        </w:rPr>
        <w:t xml:space="preserve">Group A </w:t>
      </w:r>
      <w:r w:rsidR="00343D32">
        <w:rPr>
          <w:rFonts w:ascii="Calibri" w:hAnsi="Calibri"/>
        </w:rPr>
        <w:t xml:space="preserve">list of </w:t>
      </w:r>
      <w:r w:rsidR="004826FA" w:rsidRPr="00F500A7">
        <w:rPr>
          <w:rFonts w:ascii="Calibri" w:hAnsi="Calibri"/>
        </w:rPr>
        <w:t xml:space="preserve">elective </w:t>
      </w:r>
      <w:r w:rsidR="00343D32">
        <w:rPr>
          <w:rFonts w:ascii="Calibri" w:hAnsi="Calibri"/>
        </w:rPr>
        <w:t xml:space="preserve">units </w:t>
      </w:r>
      <w:r w:rsidR="00665369" w:rsidRPr="00F500A7">
        <w:rPr>
          <w:rFonts w:ascii="Calibri" w:hAnsi="Calibri"/>
        </w:rPr>
        <w:t xml:space="preserve">or </w:t>
      </w:r>
      <w:r w:rsidRPr="00F500A7">
        <w:rPr>
          <w:rFonts w:ascii="Calibri" w:hAnsi="Calibri"/>
        </w:rPr>
        <w:t xml:space="preserve">Group </w:t>
      </w:r>
      <w:r w:rsidR="00665369" w:rsidRPr="00F500A7">
        <w:rPr>
          <w:rFonts w:ascii="Calibri" w:hAnsi="Calibri"/>
        </w:rPr>
        <w:t>B</w:t>
      </w:r>
      <w:r w:rsidRPr="00F500A7">
        <w:rPr>
          <w:rFonts w:ascii="Calibri" w:hAnsi="Calibri"/>
        </w:rPr>
        <w:t xml:space="preserve"> </w:t>
      </w:r>
      <w:r w:rsidR="00343D32">
        <w:rPr>
          <w:rFonts w:ascii="Calibri" w:hAnsi="Calibri"/>
        </w:rPr>
        <w:t xml:space="preserve">list of </w:t>
      </w:r>
      <w:r w:rsidRPr="00F500A7">
        <w:rPr>
          <w:rFonts w:ascii="Calibri" w:hAnsi="Calibri"/>
        </w:rPr>
        <w:t>elective units</w:t>
      </w:r>
      <w:r w:rsidR="00FF70D2" w:rsidRPr="00F500A7">
        <w:rPr>
          <w:rFonts w:ascii="Calibri" w:hAnsi="Calibri"/>
        </w:rPr>
        <w:t xml:space="preserve"> </w:t>
      </w:r>
    </w:p>
    <w:p w14:paraId="7CD72805" w14:textId="72C388EC" w:rsidR="00EE2091" w:rsidRPr="00F500A7" w:rsidRDefault="00B60EFB" w:rsidP="00F500A7">
      <w:pPr>
        <w:pStyle w:val="ListParagraph"/>
        <w:numPr>
          <w:ilvl w:val="0"/>
          <w:numId w:val="42"/>
        </w:numPr>
        <w:rPr>
          <w:rFonts w:ascii="Calibri" w:hAnsi="Calibri" w:cs="Arial"/>
        </w:rPr>
      </w:pPr>
      <w:bookmarkStart w:id="2" w:name="_Hlk19438915"/>
      <w:r w:rsidRPr="00F500A7">
        <w:rPr>
          <w:rFonts w:ascii="Calibri" w:hAnsi="Calibri"/>
        </w:rPr>
        <w:t>u</w:t>
      </w:r>
      <w:r w:rsidR="003F5B3D" w:rsidRPr="00F500A7">
        <w:rPr>
          <w:rFonts w:ascii="Calibri" w:hAnsi="Calibri"/>
        </w:rPr>
        <w:t xml:space="preserve">p to </w:t>
      </w:r>
      <w:r w:rsidR="00CC7EBC" w:rsidRPr="00F500A7">
        <w:rPr>
          <w:rFonts w:ascii="Calibri" w:hAnsi="Calibri"/>
        </w:rPr>
        <w:t xml:space="preserve">2 units can </w:t>
      </w:r>
      <w:r w:rsidR="00EE2091" w:rsidRPr="00F500A7">
        <w:rPr>
          <w:rFonts w:ascii="Calibri" w:hAnsi="Calibri"/>
        </w:rPr>
        <w:t xml:space="preserve">be </w:t>
      </w:r>
      <w:r w:rsidR="00B4339C" w:rsidRPr="00F500A7">
        <w:rPr>
          <w:rFonts w:ascii="Calibri" w:hAnsi="Calibri"/>
        </w:rPr>
        <w:t xml:space="preserve">selected </w:t>
      </w:r>
      <w:r w:rsidR="00CC7EBC" w:rsidRPr="00F500A7">
        <w:rPr>
          <w:rFonts w:ascii="Calibri" w:hAnsi="Calibri"/>
        </w:rPr>
        <w:t xml:space="preserve">from </w:t>
      </w:r>
      <w:r w:rsidR="00343D32">
        <w:rPr>
          <w:rFonts w:ascii="Calibri" w:hAnsi="Calibri"/>
        </w:rPr>
        <w:t xml:space="preserve">the list of elective units below </w:t>
      </w:r>
      <w:r w:rsidR="00E0147A">
        <w:rPr>
          <w:rFonts w:ascii="Calibri" w:hAnsi="Calibri"/>
        </w:rPr>
        <w:t xml:space="preserve">or from </w:t>
      </w:r>
      <w:r w:rsidR="00CC7EBC" w:rsidRPr="00F500A7">
        <w:rPr>
          <w:rFonts w:ascii="Calibri" w:hAnsi="Calibri"/>
        </w:rPr>
        <w:t>any</w:t>
      </w:r>
      <w:r w:rsidR="00EE2091" w:rsidRPr="00F500A7">
        <w:rPr>
          <w:rFonts w:ascii="Calibri" w:hAnsi="Calibri"/>
        </w:rPr>
        <w:t xml:space="preserve"> </w:t>
      </w:r>
      <w:r w:rsidR="00E0147A">
        <w:rPr>
          <w:rFonts w:ascii="Calibri" w:hAnsi="Calibri"/>
        </w:rPr>
        <w:t>current</w:t>
      </w:r>
      <w:r w:rsidR="00CC7EBC" w:rsidRPr="00F500A7">
        <w:rPr>
          <w:rFonts w:ascii="Calibri" w:hAnsi="Calibri"/>
        </w:rPr>
        <w:t xml:space="preserve"> training package</w:t>
      </w:r>
      <w:bookmarkStart w:id="3" w:name="_Hlk9503521"/>
      <w:r w:rsidR="00EE2091" w:rsidRPr="00F500A7">
        <w:rPr>
          <w:rFonts w:ascii="Calibri" w:hAnsi="Calibri"/>
        </w:rPr>
        <w:t xml:space="preserve"> </w:t>
      </w:r>
      <w:r w:rsidR="00432E13" w:rsidRPr="00F500A7">
        <w:rPr>
          <w:rFonts w:ascii="Calibri" w:hAnsi="Calibri"/>
        </w:rPr>
        <w:t xml:space="preserve">or accredited course </w:t>
      </w:r>
      <w:r w:rsidR="00432E13" w:rsidRPr="00F500A7">
        <w:rPr>
          <w:rFonts w:ascii="Calibri" w:hAnsi="Calibri" w:cs="Arial"/>
        </w:rPr>
        <w:t xml:space="preserve">where the unit </w:t>
      </w:r>
      <w:r w:rsidR="00EE2091" w:rsidRPr="00F500A7">
        <w:rPr>
          <w:rFonts w:ascii="Calibri" w:hAnsi="Calibri" w:cs="Arial"/>
        </w:rPr>
        <w:t>contribute</w:t>
      </w:r>
      <w:r w:rsidR="00E0147A">
        <w:rPr>
          <w:rFonts w:ascii="Calibri" w:hAnsi="Calibri" w:cs="Arial"/>
        </w:rPr>
        <w:t>s</w:t>
      </w:r>
      <w:r w:rsidR="00EE2091" w:rsidRPr="00F500A7">
        <w:rPr>
          <w:rFonts w:ascii="Calibri" w:hAnsi="Calibri" w:cs="Arial"/>
        </w:rPr>
        <w:t xml:space="preserve"> to a valid, industry-supported vocational outcome</w:t>
      </w:r>
      <w:r w:rsidR="00E0147A">
        <w:rPr>
          <w:rFonts w:ascii="Calibri" w:hAnsi="Calibri" w:cs="Arial"/>
        </w:rPr>
        <w:t>,</w:t>
      </w:r>
      <w:r w:rsidR="00432E13" w:rsidRPr="00F500A7">
        <w:rPr>
          <w:rFonts w:ascii="Calibri" w:hAnsi="Calibri" w:cs="Arial"/>
        </w:rPr>
        <w:t xml:space="preserve"> </w:t>
      </w:r>
      <w:r w:rsidR="00EE2091" w:rsidRPr="00F500A7">
        <w:rPr>
          <w:rFonts w:ascii="Calibri" w:hAnsi="Calibri" w:cs="Arial"/>
        </w:rPr>
        <w:t>maintain</w:t>
      </w:r>
      <w:r w:rsidR="00E0147A">
        <w:rPr>
          <w:rFonts w:ascii="Calibri" w:hAnsi="Calibri" w:cs="Arial"/>
        </w:rPr>
        <w:t>s</w:t>
      </w:r>
      <w:r w:rsidR="00EE2091" w:rsidRPr="00F500A7">
        <w:rPr>
          <w:rFonts w:ascii="Calibri" w:hAnsi="Calibri" w:cs="Arial"/>
        </w:rPr>
        <w:t xml:space="preserve"> the </w:t>
      </w:r>
      <w:r w:rsidR="00432E13" w:rsidRPr="00F500A7">
        <w:rPr>
          <w:rFonts w:ascii="Calibri" w:hAnsi="Calibri" w:cs="Arial"/>
        </w:rPr>
        <w:t>integrity of the Australian Qualifications Framework (</w:t>
      </w:r>
      <w:r w:rsidR="00EE2091" w:rsidRPr="00F500A7">
        <w:rPr>
          <w:rFonts w:ascii="Calibri" w:hAnsi="Calibri" w:cs="Arial"/>
        </w:rPr>
        <w:t>AQF</w:t>
      </w:r>
      <w:r w:rsidR="00432E13" w:rsidRPr="00F500A7">
        <w:rPr>
          <w:rFonts w:ascii="Calibri" w:hAnsi="Calibri" w:cs="Arial"/>
        </w:rPr>
        <w:t>)</w:t>
      </w:r>
      <w:r w:rsidR="00EE2091" w:rsidRPr="00F500A7">
        <w:rPr>
          <w:rFonts w:ascii="Calibri" w:hAnsi="Calibri" w:cs="Arial"/>
        </w:rPr>
        <w:t xml:space="preserve"> level of this qualification</w:t>
      </w:r>
      <w:r w:rsidR="00E0147A">
        <w:rPr>
          <w:rFonts w:ascii="Calibri" w:hAnsi="Calibri" w:cs="Arial"/>
        </w:rPr>
        <w:t>,</w:t>
      </w:r>
      <w:r w:rsidR="00EA4255" w:rsidRPr="00F500A7">
        <w:rPr>
          <w:rFonts w:ascii="Calibri" w:hAnsi="Calibri" w:cs="Arial"/>
        </w:rPr>
        <w:t xml:space="preserve"> and</w:t>
      </w:r>
      <w:r w:rsidR="00EE2091" w:rsidRPr="00F500A7">
        <w:rPr>
          <w:rFonts w:ascii="Calibri" w:hAnsi="Calibri" w:cs="Arial"/>
        </w:rPr>
        <w:t xml:space="preserve"> do</w:t>
      </w:r>
      <w:r w:rsidR="00E0147A">
        <w:rPr>
          <w:rFonts w:ascii="Calibri" w:hAnsi="Calibri" w:cs="Arial"/>
        </w:rPr>
        <w:t>es</w:t>
      </w:r>
      <w:r w:rsidR="00EE2091" w:rsidRPr="00F500A7">
        <w:rPr>
          <w:rFonts w:ascii="Calibri" w:hAnsi="Calibri" w:cs="Arial"/>
        </w:rPr>
        <w:t xml:space="preserve"> not duplicate the outcomes of another unit used to achieve this qualification</w:t>
      </w:r>
      <w:r w:rsidR="00EA4255" w:rsidRPr="00F500A7">
        <w:rPr>
          <w:rFonts w:ascii="Calibri" w:hAnsi="Calibri" w:cs="Arial"/>
        </w:rPr>
        <w:t>.</w:t>
      </w:r>
    </w:p>
    <w:bookmarkEnd w:id="1"/>
    <w:bookmarkEnd w:id="2"/>
    <w:bookmarkEnd w:id="3"/>
    <w:p w14:paraId="5D126487" w14:textId="77777777" w:rsidR="004471B0" w:rsidRPr="004471B0" w:rsidRDefault="004471B0" w:rsidP="004471B0">
      <w:pPr>
        <w:rPr>
          <w:rFonts w:cs="Calibri"/>
          <w:b/>
        </w:rPr>
      </w:pPr>
      <w:r w:rsidRPr="004471B0">
        <w:rPr>
          <w:rFonts w:cs="Calibri"/>
          <w:b/>
        </w:rPr>
        <w:t xml:space="preserve">Prerequisite units of competency </w:t>
      </w:r>
    </w:p>
    <w:p w14:paraId="1BC2A7D0" w14:textId="73CA7122" w:rsidR="008E71A8" w:rsidRPr="004471B0" w:rsidRDefault="004471B0" w:rsidP="004471B0">
      <w:pPr>
        <w:rPr>
          <w:rFonts w:cs="Calibri"/>
          <w:color w:val="000000" w:themeColor="text1"/>
        </w:rPr>
      </w:pPr>
      <w:r w:rsidRPr="004471B0">
        <w:rPr>
          <w:rFonts w:cs="Calibri"/>
          <w:color w:val="000000" w:themeColor="text1"/>
        </w:rPr>
        <w:t>An asterisk (*) against a unit code below indicates that there is a prerequisite requirement that must be met. Prerequisite unit</w:t>
      </w:r>
      <w:r w:rsidR="008E71A8">
        <w:rPr>
          <w:rFonts w:cs="Calibri"/>
          <w:color w:val="000000" w:themeColor="text1"/>
        </w:rPr>
        <w:t>/</w:t>
      </w:r>
      <w:r w:rsidRPr="004471B0">
        <w:rPr>
          <w:rFonts w:cs="Calibri"/>
          <w:color w:val="000000" w:themeColor="text1"/>
        </w:rPr>
        <w:t xml:space="preserve">s </w:t>
      </w:r>
      <w:r w:rsidRPr="004471B0">
        <w:rPr>
          <w:rFonts w:cs="Calibri"/>
          <w:color w:val="000000" w:themeColor="text1"/>
          <w:shd w:val="clear" w:color="auto" w:fill="FFFFFF"/>
        </w:rPr>
        <w:t xml:space="preserve">must be assessed before assessment of any unit of competency with an asterisk. </w:t>
      </w:r>
      <w:r w:rsidRPr="004471B0">
        <w:rPr>
          <w:rFonts w:cs="Calibri"/>
          <w:color w:val="000000" w:themeColor="text1"/>
        </w:rPr>
        <w:t>All prerequisite requirements are packaged in the qualification.</w:t>
      </w:r>
    </w:p>
    <w:p w14:paraId="2C05B2A8" w14:textId="7C621222" w:rsidR="00F66C11" w:rsidRPr="00F500A7" w:rsidRDefault="00F66C11" w:rsidP="00F500A7">
      <w:pPr>
        <w:rPr>
          <w:rFonts w:ascii="Calibri" w:hAnsi="Calibri"/>
          <w:b/>
          <w:bCs/>
        </w:rPr>
      </w:pPr>
      <w:r w:rsidRPr="00F500A7">
        <w:rPr>
          <w:rFonts w:ascii="Calibri" w:hAnsi="Calibri"/>
          <w:b/>
          <w:bCs/>
        </w:rPr>
        <w:t>Core</w:t>
      </w:r>
      <w:r w:rsidR="00ED3C56" w:rsidRPr="00F500A7">
        <w:rPr>
          <w:rFonts w:ascii="Calibri" w:hAnsi="Calibri"/>
          <w:b/>
          <w:bCs/>
        </w:rPr>
        <w:t xml:space="preserve"> units</w:t>
      </w:r>
    </w:p>
    <w:tbl>
      <w:tblPr>
        <w:tblW w:w="5319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611"/>
      </w:tblGrid>
      <w:tr w:rsidR="00807875" w:rsidRPr="00CC3782" w:rsidDel="00DC0C9B" w14:paraId="20A9A6A5" w14:textId="77777777" w:rsidTr="00EB1165">
        <w:trPr>
          <w:trHeight w:val="20"/>
        </w:trPr>
        <w:tc>
          <w:tcPr>
            <w:tcW w:w="103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19E0E3" w14:textId="10524351" w:rsidR="00807875" w:rsidRPr="002829EB" w:rsidDel="00DC0C9B" w:rsidRDefault="00807875" w:rsidP="002829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29EB">
              <w:rPr>
                <w:rFonts w:ascii="Calibri" w:eastAsia="Times New Roman" w:hAnsi="Calibri" w:cs="Calibri"/>
                <w:color w:val="000000"/>
                <w:lang w:eastAsia="en-GB"/>
              </w:rPr>
              <w:t>BSBCUS301</w:t>
            </w:r>
          </w:p>
        </w:tc>
        <w:tc>
          <w:tcPr>
            <w:tcW w:w="396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D551A2" w14:textId="3EED358B" w:rsidR="00807875" w:rsidRPr="00CC3782" w:rsidDel="00DC0C9B" w:rsidRDefault="00807875" w:rsidP="00807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Deliver and monitor a service to customers</w:t>
            </w:r>
          </w:p>
        </w:tc>
      </w:tr>
      <w:tr w:rsidR="00807875" w:rsidRPr="00F67D02" w14:paraId="4F569B94" w14:textId="77777777" w:rsidTr="00EB1165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6AC5E9" w14:textId="2D2BFB66" w:rsidR="00807875" w:rsidRPr="002829EB" w:rsidRDefault="00807875" w:rsidP="002829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29E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CPCCCM2001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373770" w14:textId="0B585319" w:rsidR="00807875" w:rsidRPr="00CC3782" w:rsidRDefault="00807875" w:rsidP="00807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Read and interpret plans and specifications</w:t>
            </w:r>
          </w:p>
        </w:tc>
      </w:tr>
      <w:tr w:rsidR="00807875" w:rsidRPr="00F67D02" w14:paraId="6274A1F7" w14:textId="77777777" w:rsidTr="00EB1165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9B5914" w14:textId="6041CDE4" w:rsidR="00807875" w:rsidRPr="002829EB" w:rsidRDefault="00807875" w:rsidP="002829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4" w:name="_Hlk19438840"/>
            <w:r w:rsidRPr="002829EB">
              <w:rPr>
                <w:rFonts w:ascii="Calibri" w:eastAsia="Times New Roman" w:hAnsi="Calibri" w:cs="Calibri"/>
                <w:color w:val="000000"/>
                <w:lang w:eastAsia="en-GB"/>
              </w:rPr>
              <w:t>CPCCCM2004*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B525B7" w14:textId="69E488EC" w:rsidR="00807875" w:rsidRPr="00CC3782" w:rsidRDefault="00807875" w:rsidP="00807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Handle construction materials</w:t>
            </w:r>
          </w:p>
        </w:tc>
      </w:tr>
      <w:bookmarkEnd w:id="4"/>
      <w:tr w:rsidR="00807875" w:rsidRPr="00CC3782" w14:paraId="364D966A" w14:textId="77777777" w:rsidTr="00EB1165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765B52" w14:textId="7F65C050" w:rsidR="00807875" w:rsidRPr="002829EB" w:rsidRDefault="00807875" w:rsidP="002829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29EB">
              <w:rPr>
                <w:rFonts w:ascii="Calibri" w:eastAsia="Times New Roman" w:hAnsi="Calibri" w:cs="Calibri"/>
                <w:color w:val="000000"/>
                <w:lang w:eastAsia="en-GB"/>
              </w:rPr>
              <w:t>CPCCCM2012*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9A236A" w14:textId="7D8FC38E" w:rsidR="00807875" w:rsidRPr="00CC3782" w:rsidRDefault="00807875" w:rsidP="00807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Work safely at heights</w:t>
            </w:r>
          </w:p>
        </w:tc>
      </w:tr>
      <w:tr w:rsidR="00807875" w:rsidRPr="00F67D02" w14:paraId="2DABA33C" w14:textId="77777777" w:rsidTr="00EB1165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90327A" w14:textId="127205CE" w:rsidR="00807875" w:rsidRPr="002829EB" w:rsidRDefault="00807875" w:rsidP="002829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29EB">
              <w:rPr>
                <w:rFonts w:ascii="Calibri" w:eastAsia="Times New Roman" w:hAnsi="Calibri" w:cs="Calibri"/>
                <w:color w:val="000000"/>
                <w:lang w:eastAsia="en-GB"/>
              </w:rPr>
              <w:t>CPCCCM3001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ED6796" w14:textId="4344FA07" w:rsidR="00807875" w:rsidRPr="00CC3782" w:rsidRDefault="00807875" w:rsidP="00807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Operate elevated work platforms up to 11 metres</w:t>
            </w:r>
          </w:p>
        </w:tc>
      </w:tr>
      <w:tr w:rsidR="00807875" w:rsidRPr="00CC3782" w14:paraId="4247E439" w14:textId="77777777" w:rsidTr="00EB1165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A2020D" w14:textId="3B5569FB" w:rsidR="00807875" w:rsidRPr="002829EB" w:rsidRDefault="00807875" w:rsidP="002829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29EB">
              <w:rPr>
                <w:rFonts w:ascii="Calibri" w:eastAsia="Times New Roman" w:hAnsi="Calibri" w:cs="Calibri"/>
                <w:color w:val="000000"/>
                <w:lang w:eastAsia="en-GB"/>
              </w:rPr>
              <w:t>CPCCCM3003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356A9D" w14:textId="40AD944E" w:rsidR="00807875" w:rsidRPr="00CC3782" w:rsidRDefault="00807875" w:rsidP="00807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Work safely around electrical sources, services and assets</w:t>
            </w:r>
          </w:p>
        </w:tc>
      </w:tr>
      <w:tr w:rsidR="00807875" w:rsidRPr="00CC3782" w14:paraId="04D14DA1" w14:textId="77777777" w:rsidTr="00EB1165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0B3AB8" w14:textId="291ECEBB" w:rsidR="00807875" w:rsidRPr="002829EB" w:rsidRDefault="00807875" w:rsidP="002829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29EB">
              <w:rPr>
                <w:rFonts w:ascii="Calibri" w:eastAsia="Times New Roman" w:hAnsi="Calibri" w:cs="Calibri"/>
                <w:color w:val="000000"/>
                <w:lang w:eastAsia="en-GB"/>
              </w:rPr>
              <w:t>CPCCLDG3001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D880C8" w14:textId="6ECDEB22" w:rsidR="00807875" w:rsidRPr="00CC3782" w:rsidRDefault="00807875" w:rsidP="00807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Licence to perform dogging</w:t>
            </w:r>
          </w:p>
        </w:tc>
      </w:tr>
      <w:tr w:rsidR="00807875" w:rsidRPr="00CC3782" w14:paraId="1303B2E7" w14:textId="77777777" w:rsidTr="00EB1165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9BCC36" w14:textId="371D8B55" w:rsidR="00807875" w:rsidRPr="002829EB" w:rsidRDefault="00807875" w:rsidP="002829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29EB">
              <w:rPr>
                <w:rFonts w:ascii="Calibri" w:eastAsia="Times New Roman" w:hAnsi="Calibri" w:cs="Calibri"/>
                <w:color w:val="000000"/>
                <w:lang w:eastAsia="en-GB"/>
              </w:rPr>
              <w:t>CPCCOM1012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F632B2" w14:textId="7A66006F" w:rsidR="00807875" w:rsidRPr="00CC3782" w:rsidRDefault="00807875" w:rsidP="00807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Work effectively and sustainably in the construction industry</w:t>
            </w:r>
          </w:p>
        </w:tc>
      </w:tr>
      <w:tr w:rsidR="00807875" w:rsidRPr="00CC3782" w14:paraId="07017C9D" w14:textId="77777777" w:rsidTr="00EB1165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F31266" w14:textId="575A1D29" w:rsidR="00807875" w:rsidRPr="002829EB" w:rsidRDefault="00807875" w:rsidP="002829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29EB">
              <w:rPr>
                <w:rFonts w:ascii="Calibri" w:eastAsia="Times New Roman" w:hAnsi="Calibri" w:cs="Calibri"/>
                <w:color w:val="000000"/>
                <w:lang w:eastAsia="en-GB"/>
              </w:rPr>
              <w:t>CPCCOM1013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159BA8" w14:textId="3F41123E" w:rsidR="00807875" w:rsidRPr="00CC3782" w:rsidRDefault="00807875" w:rsidP="00807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Plan and organise work</w:t>
            </w:r>
          </w:p>
        </w:tc>
      </w:tr>
      <w:tr w:rsidR="00807875" w:rsidRPr="00CC3782" w14:paraId="2B70A684" w14:textId="77777777" w:rsidTr="00EB1165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E9F421" w14:textId="3AD9FA0A" w:rsidR="00807875" w:rsidRPr="002829EB" w:rsidRDefault="00807875" w:rsidP="002829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29EB">
              <w:rPr>
                <w:rFonts w:ascii="Calibri" w:eastAsia="Times New Roman" w:hAnsi="Calibri" w:cs="Calibri"/>
                <w:color w:val="000000"/>
                <w:lang w:eastAsia="en-GB"/>
              </w:rPr>
              <w:t>CPCCOM1014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4796CA" w14:textId="69F55E11" w:rsidR="00807875" w:rsidRPr="00CC3782" w:rsidRDefault="00807875" w:rsidP="00807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Conduct workplace communication</w:t>
            </w:r>
          </w:p>
        </w:tc>
      </w:tr>
      <w:tr w:rsidR="00807875" w:rsidRPr="00CC3782" w14:paraId="43C96C8C" w14:textId="77777777" w:rsidTr="00EB1165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59C72D" w14:textId="38632C26" w:rsidR="00807875" w:rsidRPr="002829EB" w:rsidRDefault="00807875" w:rsidP="002829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29EB">
              <w:rPr>
                <w:rFonts w:ascii="Calibri" w:eastAsia="Times New Roman" w:hAnsi="Calibri" w:cs="Calibri"/>
                <w:color w:val="000000"/>
                <w:lang w:eastAsia="en-GB"/>
              </w:rPr>
              <w:t>CPCCOM1015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3AC5F7" w14:textId="7D1EFC75" w:rsidR="00807875" w:rsidRPr="00CC3782" w:rsidRDefault="00807875" w:rsidP="00807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Carry out measurements and calculations</w:t>
            </w:r>
          </w:p>
        </w:tc>
      </w:tr>
      <w:tr w:rsidR="00807875" w:rsidRPr="00CC3782" w14:paraId="563A60A9" w14:textId="77777777" w:rsidTr="00EB1165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805B91" w14:textId="189B1913" w:rsidR="00807875" w:rsidRPr="002829EB" w:rsidRDefault="00807875" w:rsidP="002829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29EB">
              <w:rPr>
                <w:rFonts w:ascii="Calibri" w:eastAsia="Times New Roman" w:hAnsi="Calibri" w:cs="Calibri"/>
                <w:color w:val="000000"/>
                <w:lang w:eastAsia="en-GB"/>
              </w:rPr>
              <w:t>CPCCWHS2001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459A3A" w14:textId="111DB40A" w:rsidR="00807875" w:rsidRPr="00CC3782" w:rsidRDefault="00807875" w:rsidP="00807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Apply WHS requirements, policies and procedures in the construction industry</w:t>
            </w:r>
          </w:p>
        </w:tc>
      </w:tr>
      <w:tr w:rsidR="00807875" w:rsidRPr="00CC3782" w14:paraId="34B2AB83" w14:textId="77777777" w:rsidTr="00EB1165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022CFD" w14:textId="456A8141" w:rsidR="00807875" w:rsidRPr="002829EB" w:rsidRDefault="00807875" w:rsidP="002829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29EB">
              <w:rPr>
                <w:rFonts w:ascii="Calibri" w:eastAsia="Times New Roman" w:hAnsi="Calibri" w:cs="Calibri"/>
                <w:color w:val="000000"/>
                <w:lang w:eastAsia="en-GB"/>
              </w:rPr>
              <w:t>TLIB3015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8490C4" w14:textId="21ED6B17" w:rsidR="00807875" w:rsidRPr="00CC3782" w:rsidRDefault="00807875" w:rsidP="00807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Undertake site inspection</w:t>
            </w:r>
          </w:p>
        </w:tc>
      </w:tr>
      <w:tr w:rsidR="00807875" w:rsidRPr="00CC3782" w14:paraId="689F4917" w14:textId="77777777" w:rsidTr="00EB1165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23F885" w14:textId="41C3D444" w:rsidR="00807875" w:rsidRPr="002829EB" w:rsidRDefault="00807875" w:rsidP="002829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29EB">
              <w:rPr>
                <w:rFonts w:ascii="Calibri" w:eastAsia="Times New Roman" w:hAnsi="Calibri" w:cs="Calibri"/>
                <w:color w:val="000000"/>
                <w:lang w:eastAsia="en-GB"/>
              </w:rPr>
              <w:t>TLIF2006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01E447" w14:textId="10B31789" w:rsidR="00807875" w:rsidRPr="00CC3782" w:rsidRDefault="00807875" w:rsidP="00807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Apply accident-emergency procedures</w:t>
            </w:r>
          </w:p>
        </w:tc>
      </w:tr>
      <w:tr w:rsidR="00807875" w:rsidRPr="00CC3782" w14:paraId="6F37DC75" w14:textId="77777777" w:rsidTr="00EB1165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5FB4A6" w14:textId="4D11765B" w:rsidR="00807875" w:rsidRPr="002829EB" w:rsidRDefault="00807875" w:rsidP="002829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29EB">
              <w:rPr>
                <w:rFonts w:ascii="Calibri" w:eastAsia="Times New Roman" w:hAnsi="Calibri" w:cs="Calibri"/>
                <w:color w:val="000000"/>
                <w:lang w:eastAsia="en-GB"/>
              </w:rPr>
              <w:t>TLIF2010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A20F76" w14:textId="31F652A8" w:rsidR="00807875" w:rsidRPr="00CC3782" w:rsidRDefault="00807875" w:rsidP="00807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Apply fatigue management strategies</w:t>
            </w:r>
          </w:p>
        </w:tc>
      </w:tr>
      <w:tr w:rsidR="00807875" w:rsidRPr="00CC3782" w14:paraId="1B92443A" w14:textId="77777777" w:rsidTr="00EB1165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C83BCB" w14:textId="555037B7" w:rsidR="00807875" w:rsidRPr="002829EB" w:rsidRDefault="00807875" w:rsidP="002829E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29EB">
              <w:rPr>
                <w:rFonts w:ascii="Calibri" w:eastAsia="Times New Roman" w:hAnsi="Calibri" w:cs="Calibri"/>
                <w:color w:val="000000"/>
                <w:lang w:eastAsia="en-GB"/>
              </w:rPr>
              <w:t>TLILIC0008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AA83E3" w14:textId="01764EBC" w:rsidR="00807875" w:rsidRPr="00CC3782" w:rsidRDefault="00807875" w:rsidP="00807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Licence to operate a non-slewing mobile crane (greater than 3 tonnes capacity)</w:t>
            </w:r>
          </w:p>
        </w:tc>
      </w:tr>
    </w:tbl>
    <w:p w14:paraId="164D453E" w14:textId="46DB814F" w:rsidR="00B06F9C" w:rsidRPr="00CC3782" w:rsidRDefault="00F76F97" w:rsidP="00F500A7">
      <w:pPr>
        <w:rPr>
          <w:rFonts w:ascii="Calibri" w:hAnsi="Calibri"/>
          <w:b/>
          <w:bCs/>
        </w:rPr>
      </w:pPr>
      <w:bookmarkStart w:id="5" w:name="_Hlk10021223"/>
      <w:bookmarkEnd w:id="0"/>
      <w:r w:rsidRPr="00CC3782">
        <w:rPr>
          <w:rFonts w:ascii="Calibri" w:hAnsi="Calibri"/>
          <w:b/>
          <w:bCs/>
        </w:rPr>
        <w:t>Elective</w:t>
      </w:r>
      <w:r w:rsidR="00ED3C56" w:rsidRPr="00CC3782">
        <w:rPr>
          <w:rFonts w:ascii="Calibri" w:hAnsi="Calibri"/>
          <w:b/>
          <w:bCs/>
        </w:rPr>
        <w:t xml:space="preserve"> units</w:t>
      </w:r>
    </w:p>
    <w:p w14:paraId="04AFB294" w14:textId="45633C2C" w:rsidR="00DA2E4C" w:rsidRPr="00CC3782" w:rsidRDefault="00A82CC4" w:rsidP="00F500A7">
      <w:pPr>
        <w:rPr>
          <w:rFonts w:ascii="Calibri" w:hAnsi="Calibri"/>
          <w:b/>
          <w:bCs/>
        </w:rPr>
      </w:pPr>
      <w:r w:rsidRPr="00CC3782">
        <w:rPr>
          <w:rFonts w:ascii="Calibri" w:hAnsi="Calibri"/>
          <w:b/>
          <w:bCs/>
        </w:rPr>
        <w:t>Group A</w:t>
      </w:r>
    </w:p>
    <w:tbl>
      <w:tblPr>
        <w:tblW w:w="5348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7655"/>
      </w:tblGrid>
      <w:tr w:rsidR="00A82CC4" w:rsidRPr="00CC3782" w14:paraId="7DECBEDC" w14:textId="77777777" w:rsidTr="00A570E9">
        <w:trPr>
          <w:trHeight w:val="20"/>
        </w:trPr>
        <w:tc>
          <w:tcPr>
            <w:tcW w:w="103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FD2A34" w14:textId="3013906D" w:rsidR="00A82CC4" w:rsidRPr="00CC3782" w:rsidRDefault="00A82CC4" w:rsidP="00807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TLILIC</w:t>
            </w:r>
            <w:r w:rsidR="004F1C74"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296E12"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396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490FB7" w14:textId="77777777" w:rsidR="00A82CC4" w:rsidRPr="00CC3782" w:rsidRDefault="00A82CC4" w:rsidP="00807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Licence to operate a slewing mobile crane (up to 20 tonnes)</w:t>
            </w:r>
          </w:p>
        </w:tc>
      </w:tr>
      <w:tr w:rsidR="00A82CC4" w:rsidRPr="00CC3782" w14:paraId="473A1948" w14:textId="77777777" w:rsidTr="00A570E9">
        <w:trPr>
          <w:trHeight w:val="20"/>
        </w:trPr>
        <w:tc>
          <w:tcPr>
            <w:tcW w:w="103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6306E3" w14:textId="307C1B54" w:rsidR="00A82CC4" w:rsidRPr="00CC3782" w:rsidRDefault="00A82CC4" w:rsidP="00807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TLILIC</w:t>
            </w:r>
            <w:r w:rsidR="004F1C74"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4F1C74"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396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0C342B" w14:textId="77777777" w:rsidR="00A82CC4" w:rsidRPr="00CC3782" w:rsidRDefault="00A82CC4" w:rsidP="00807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6" w:name="_Hlk516825954"/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Licence to operate a slewing mobile crane (up to 60 tonnes)</w:t>
            </w:r>
            <w:bookmarkEnd w:id="6"/>
          </w:p>
        </w:tc>
      </w:tr>
    </w:tbl>
    <w:p w14:paraId="53C73AC0" w14:textId="55050729" w:rsidR="00DA2E4C" w:rsidRPr="00CC3782" w:rsidRDefault="00A82CC4" w:rsidP="00F500A7">
      <w:pPr>
        <w:rPr>
          <w:rFonts w:ascii="Calibri" w:hAnsi="Calibri"/>
          <w:b/>
          <w:bCs/>
        </w:rPr>
      </w:pPr>
      <w:r w:rsidRPr="00CC3782">
        <w:rPr>
          <w:rFonts w:ascii="Calibri" w:hAnsi="Calibri"/>
          <w:b/>
          <w:bCs/>
        </w:rPr>
        <w:t>Group B</w:t>
      </w:r>
    </w:p>
    <w:tbl>
      <w:tblPr>
        <w:tblW w:w="5319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611"/>
      </w:tblGrid>
      <w:tr w:rsidR="00E67E8A" w:rsidRPr="00CC3782" w:rsidDel="00DC0C9B" w14:paraId="6D125B91" w14:textId="77777777" w:rsidTr="009978A8">
        <w:trPr>
          <w:trHeight w:val="20"/>
        </w:trPr>
        <w:tc>
          <w:tcPr>
            <w:tcW w:w="103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C8FAF0" w14:textId="77777777" w:rsidR="00E67E8A" w:rsidRPr="00CC3782" w:rsidDel="00DC0C9B" w:rsidRDefault="00E67E8A" w:rsidP="00A570E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CPCCDO3012*</w:t>
            </w:r>
          </w:p>
        </w:tc>
        <w:tc>
          <w:tcPr>
            <w:tcW w:w="396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4F7A43" w14:textId="77777777" w:rsidR="00E67E8A" w:rsidRPr="00CC3782" w:rsidDel="00DC0C9B" w:rsidRDefault="00E67E8A" w:rsidP="00A570E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Perform crane scheduling</w:t>
            </w:r>
          </w:p>
        </w:tc>
      </w:tr>
      <w:tr w:rsidR="00E67E8A" w:rsidRPr="00CC3782" w14:paraId="4C164368" w14:textId="77777777" w:rsidTr="009978A8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4FB3FF" w14:textId="77777777" w:rsidR="00E67E8A" w:rsidRPr="00CC3782" w:rsidRDefault="00E67E8A" w:rsidP="00A570E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CPCCLHS3001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B93440" w14:textId="77777777" w:rsidR="00E67E8A" w:rsidRPr="00CC3782" w:rsidRDefault="00E67E8A" w:rsidP="00A570E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Licence to operate a personnel and materials hoist</w:t>
            </w:r>
          </w:p>
        </w:tc>
      </w:tr>
      <w:tr w:rsidR="00E67E8A" w:rsidRPr="00CC3782" w14:paraId="70B1ED32" w14:textId="77777777" w:rsidTr="009978A8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24C38D" w14:textId="3A2DEDEF" w:rsidR="00E67E8A" w:rsidRPr="00CC3782" w:rsidRDefault="00E67E8A" w:rsidP="00A570E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CPCCLRG3001</w:t>
            </w:r>
            <w:r w:rsidR="003E6A74"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6EB8BC" w14:textId="0F0DBAC0" w:rsidR="00E67E8A" w:rsidRPr="00CC3782" w:rsidRDefault="00E67E8A" w:rsidP="00A570E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7" w:name="_Hlk516826022"/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Licence to perform rigging basic level</w:t>
            </w:r>
            <w:bookmarkEnd w:id="7"/>
          </w:p>
        </w:tc>
      </w:tr>
      <w:tr w:rsidR="00E67E8A" w:rsidRPr="00CC3782" w14:paraId="50F8C2FC" w14:textId="77777777" w:rsidTr="009978A8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E57C64" w14:textId="77777777" w:rsidR="00E67E8A" w:rsidRPr="00CC3782" w:rsidRDefault="00E67E8A" w:rsidP="00A570E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CPCCLRG3002*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E1F174" w14:textId="77777777" w:rsidR="00E67E8A" w:rsidRPr="00CC3782" w:rsidRDefault="00E67E8A" w:rsidP="00A570E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8" w:name="_Hlk516826057"/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Licence to perform rigging intermediate level</w:t>
            </w:r>
            <w:bookmarkEnd w:id="8"/>
          </w:p>
        </w:tc>
      </w:tr>
      <w:tr w:rsidR="00E67E8A" w:rsidRPr="00CC3782" w14:paraId="3FC19C43" w14:textId="77777777" w:rsidTr="009978A8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E53CB9" w14:textId="77777777" w:rsidR="00E67E8A" w:rsidRPr="00CC3782" w:rsidRDefault="00E67E8A" w:rsidP="00A570E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9" w:name="_GoBack"/>
            <w:bookmarkEnd w:id="9"/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HLTAID003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573CBB" w14:textId="77777777" w:rsidR="00E67E8A" w:rsidRPr="00CC3782" w:rsidRDefault="00E67E8A" w:rsidP="00A570E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Provide first aid</w:t>
            </w:r>
          </w:p>
        </w:tc>
      </w:tr>
      <w:tr w:rsidR="00E67E8A" w:rsidRPr="00CC3782" w14:paraId="14A56C80" w14:textId="77777777" w:rsidTr="009978A8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949760" w14:textId="77777777" w:rsidR="00E67E8A" w:rsidRPr="00CC3782" w:rsidRDefault="00E67E8A" w:rsidP="00A570E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TLIB3011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7FF9F8" w14:textId="77777777" w:rsidR="00E67E8A" w:rsidRPr="00CC3782" w:rsidRDefault="00E67E8A" w:rsidP="00A570E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Set up and rig crane for lift</w:t>
            </w:r>
          </w:p>
        </w:tc>
      </w:tr>
      <w:tr w:rsidR="00E67E8A" w:rsidRPr="00CC3782" w14:paraId="297997E2" w14:textId="77777777" w:rsidTr="009978A8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401B6E" w14:textId="77777777" w:rsidR="00E67E8A" w:rsidRPr="00CC3782" w:rsidRDefault="00E67E8A" w:rsidP="00A570E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TLIB3013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6915E4" w14:textId="77777777" w:rsidR="00E67E8A" w:rsidRPr="00CC3782" w:rsidRDefault="00E67E8A" w:rsidP="00A570E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Maintain mobile cranes</w:t>
            </w:r>
          </w:p>
        </w:tc>
      </w:tr>
      <w:tr w:rsidR="00E67E8A" w:rsidRPr="00CC3782" w14:paraId="60126AA1" w14:textId="77777777" w:rsidTr="009978A8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C47A97" w14:textId="77777777" w:rsidR="00E67E8A" w:rsidRPr="00CC3782" w:rsidRDefault="00E67E8A" w:rsidP="00E67E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TLIF3084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9FC340" w14:textId="77777777" w:rsidR="00E67E8A" w:rsidRPr="00CC3782" w:rsidRDefault="00E67E8A" w:rsidP="00E67E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Follow mobile crane safety procedures</w:t>
            </w:r>
          </w:p>
        </w:tc>
      </w:tr>
      <w:tr w:rsidR="00E67E8A" w:rsidRPr="00CC3782" w14:paraId="6E3C0986" w14:textId="77777777" w:rsidTr="009978A8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919069" w14:textId="77777777" w:rsidR="00E67E8A" w:rsidRPr="00CC3782" w:rsidRDefault="00E67E8A" w:rsidP="00E67E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TLILIC0003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5DD188" w14:textId="77777777" w:rsidR="00E67E8A" w:rsidRPr="00CC3782" w:rsidRDefault="00E67E8A" w:rsidP="00E67E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Licence to operate a forklift truck</w:t>
            </w:r>
          </w:p>
        </w:tc>
      </w:tr>
      <w:tr w:rsidR="00E67E8A" w:rsidRPr="00CC3782" w14:paraId="1A58D698" w14:textId="77777777" w:rsidTr="009978A8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65D839" w14:textId="28D41025" w:rsidR="00E67E8A" w:rsidRPr="00CC3782" w:rsidRDefault="00E67E8A" w:rsidP="00E67E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TLILIC0005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24DDAB" w14:textId="6A7C2159" w:rsidR="00E67E8A" w:rsidRPr="00CC3782" w:rsidRDefault="00E67E8A" w:rsidP="00E67E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Licence to operate a boom-type elevated work platform (boom length 11 metres or more)</w:t>
            </w:r>
          </w:p>
        </w:tc>
      </w:tr>
      <w:tr w:rsidR="00E67E8A" w:rsidRPr="00F67D02" w14:paraId="547FC9B2" w14:textId="77777777" w:rsidTr="009978A8">
        <w:trPr>
          <w:trHeight w:val="20"/>
        </w:trPr>
        <w:tc>
          <w:tcPr>
            <w:tcW w:w="103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463F96" w14:textId="77777777" w:rsidR="00E67E8A" w:rsidRPr="00CC3782" w:rsidRDefault="00E67E8A" w:rsidP="00E67E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TLILIC2016</w:t>
            </w:r>
          </w:p>
        </w:tc>
        <w:tc>
          <w:tcPr>
            <w:tcW w:w="39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02122A" w14:textId="77777777" w:rsidR="00E67E8A" w:rsidRPr="00CC3782" w:rsidRDefault="00E67E8A" w:rsidP="00E67E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82">
              <w:rPr>
                <w:rFonts w:ascii="Calibri" w:eastAsia="Times New Roman" w:hAnsi="Calibri" w:cs="Calibri"/>
                <w:color w:val="000000"/>
                <w:lang w:eastAsia="en-GB"/>
              </w:rPr>
              <w:t>Licence to drive a heavy rigid vehicle</w:t>
            </w:r>
          </w:p>
        </w:tc>
      </w:tr>
    </w:tbl>
    <w:bookmarkEnd w:id="5"/>
    <w:p w14:paraId="1BF35C7D" w14:textId="6A34B355" w:rsidR="00CA1D76" w:rsidRDefault="00F500A7" w:rsidP="00F500A7">
      <w:pPr>
        <w:rPr>
          <w:rFonts w:ascii="Calibri" w:hAnsi="Calibri"/>
          <w:b/>
          <w:bCs/>
        </w:rPr>
      </w:pPr>
      <w:r w:rsidRPr="00F500A7">
        <w:rPr>
          <w:rFonts w:ascii="Calibri" w:hAnsi="Calibri"/>
          <w:b/>
          <w:bCs/>
        </w:rPr>
        <w:t>QUALIFICATION MAPPING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147"/>
        <w:gridCol w:w="3409"/>
        <w:gridCol w:w="1306"/>
      </w:tblGrid>
      <w:tr w:rsidR="002829EB" w14:paraId="32AEBCE3" w14:textId="77777777" w:rsidTr="002829EB">
        <w:tc>
          <w:tcPr>
            <w:tcW w:w="2252" w:type="dxa"/>
          </w:tcPr>
          <w:p w14:paraId="6DAA3CEF" w14:textId="61B2491C" w:rsidR="002829EB" w:rsidRDefault="002829EB" w:rsidP="00F500A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CPC Construction, Plumbing and Services Training Packages Release 6.0</w:t>
            </w:r>
          </w:p>
        </w:tc>
        <w:tc>
          <w:tcPr>
            <w:tcW w:w="2252" w:type="dxa"/>
          </w:tcPr>
          <w:p w14:paraId="36F08114" w14:textId="3075206D" w:rsidR="002829EB" w:rsidRDefault="002829EB" w:rsidP="00F500A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CPC Construction, Plumbing and Services Training Packages Release 5.0</w:t>
            </w:r>
          </w:p>
        </w:tc>
        <w:tc>
          <w:tcPr>
            <w:tcW w:w="3713" w:type="dxa"/>
          </w:tcPr>
          <w:p w14:paraId="4394B79A" w14:textId="35852E63" w:rsidR="002829EB" w:rsidRDefault="002829EB" w:rsidP="00F500A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Comments</w:t>
            </w:r>
          </w:p>
        </w:tc>
        <w:tc>
          <w:tcPr>
            <w:tcW w:w="793" w:type="dxa"/>
          </w:tcPr>
          <w:p w14:paraId="3B5478E5" w14:textId="47FF1586" w:rsidR="002829EB" w:rsidRDefault="002829EB" w:rsidP="00F500A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Equivalency</w:t>
            </w:r>
          </w:p>
        </w:tc>
      </w:tr>
      <w:tr w:rsidR="002829EB" w14:paraId="75583EEB" w14:textId="77777777" w:rsidTr="002829EB">
        <w:tc>
          <w:tcPr>
            <w:tcW w:w="2252" w:type="dxa"/>
          </w:tcPr>
          <w:p w14:paraId="7491262E" w14:textId="379DC8DA" w:rsidR="002829EB" w:rsidRDefault="002829EB" w:rsidP="00F500A7">
            <w:pPr>
              <w:rPr>
                <w:rFonts w:ascii="Calibri" w:hAnsi="Calibri"/>
                <w:b/>
                <w:bCs/>
              </w:rPr>
            </w:pPr>
            <w:r w:rsidRPr="00F500A7">
              <w:rPr>
                <w:rFonts w:ascii="Calibri" w:hAnsi="Calibri"/>
              </w:rPr>
              <w:lastRenderedPageBreak/>
              <w:t>CPC329</w:t>
            </w:r>
            <w:r>
              <w:rPr>
                <w:rFonts w:ascii="Calibri" w:hAnsi="Calibri"/>
              </w:rPr>
              <w:t>20</w:t>
            </w:r>
            <w:r w:rsidRPr="00F500A7">
              <w:rPr>
                <w:rFonts w:ascii="Calibri" w:hAnsi="Calibri"/>
              </w:rPr>
              <w:t xml:space="preserve"> Certificate III in Construction Crane Operations.</w:t>
            </w:r>
          </w:p>
        </w:tc>
        <w:tc>
          <w:tcPr>
            <w:tcW w:w="2252" w:type="dxa"/>
          </w:tcPr>
          <w:p w14:paraId="7F72AB1E" w14:textId="7B467561" w:rsidR="002829EB" w:rsidRDefault="002829EB" w:rsidP="00F500A7">
            <w:pPr>
              <w:rPr>
                <w:rFonts w:ascii="Calibri" w:hAnsi="Calibri"/>
                <w:b/>
                <w:bCs/>
              </w:rPr>
            </w:pPr>
            <w:r w:rsidRPr="00F500A7">
              <w:rPr>
                <w:rFonts w:ascii="Calibri" w:hAnsi="Calibri"/>
              </w:rPr>
              <w:t>CPC32912 Certificate III in Construction Crane Operations.</w:t>
            </w:r>
          </w:p>
        </w:tc>
        <w:tc>
          <w:tcPr>
            <w:tcW w:w="3713" w:type="dxa"/>
          </w:tcPr>
          <w:p w14:paraId="1877582A" w14:textId="75647847" w:rsidR="002829EB" w:rsidRPr="00F500A7" w:rsidRDefault="002829EB" w:rsidP="002829EB">
            <w:pPr>
              <w:rPr>
                <w:rFonts w:ascii="Calibri" w:hAnsi="Calibri"/>
              </w:rPr>
            </w:pPr>
            <w:r w:rsidRPr="00F500A7">
              <w:rPr>
                <w:rFonts w:ascii="Calibri" w:hAnsi="Calibri"/>
              </w:rPr>
              <w:t>Supersedes</w:t>
            </w:r>
            <w:r>
              <w:rPr>
                <w:rFonts w:ascii="Calibri" w:hAnsi="Calibri"/>
              </w:rPr>
              <w:t xml:space="preserve"> </w:t>
            </w:r>
            <w:r w:rsidR="008427B3">
              <w:rPr>
                <w:rFonts w:ascii="Calibri" w:hAnsi="Calibri"/>
              </w:rPr>
              <w:t>and is</w:t>
            </w:r>
            <w:r>
              <w:rPr>
                <w:rFonts w:ascii="Calibri" w:hAnsi="Calibri"/>
              </w:rPr>
              <w:t xml:space="preserve"> </w:t>
            </w:r>
            <w:r w:rsidRPr="00F500A7">
              <w:rPr>
                <w:rFonts w:ascii="Calibri" w:hAnsi="Calibri"/>
              </w:rPr>
              <w:t>equivalent to CPC32912 Certificate III in Construction Crane Operations.</w:t>
            </w:r>
          </w:p>
          <w:p w14:paraId="6D1B9A34" w14:textId="77777777" w:rsidR="002829EB" w:rsidRDefault="002829EB" w:rsidP="00F500A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93" w:type="dxa"/>
          </w:tcPr>
          <w:p w14:paraId="56F7A3EA" w14:textId="11CD20D0" w:rsidR="002829EB" w:rsidRPr="002829EB" w:rsidRDefault="00F04159" w:rsidP="00F500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</w:tr>
    </w:tbl>
    <w:p w14:paraId="574D36B9" w14:textId="77777777" w:rsidR="002829EB" w:rsidRPr="00F500A7" w:rsidRDefault="002829EB" w:rsidP="00F500A7">
      <w:pPr>
        <w:rPr>
          <w:rFonts w:ascii="Calibri" w:hAnsi="Calibri"/>
          <w:b/>
          <w:bCs/>
        </w:rPr>
      </w:pPr>
    </w:p>
    <w:p w14:paraId="2B780EA0" w14:textId="7635E0AE" w:rsidR="00513859" w:rsidRPr="00F500A7" w:rsidRDefault="00F500A7" w:rsidP="00F500A7">
      <w:pPr>
        <w:rPr>
          <w:rFonts w:ascii="Calibri" w:hAnsi="Calibri"/>
          <w:b/>
          <w:bCs/>
        </w:rPr>
      </w:pPr>
      <w:r w:rsidRPr="00F500A7">
        <w:rPr>
          <w:rFonts w:ascii="Calibri" w:hAnsi="Calibri"/>
          <w:b/>
          <w:bCs/>
        </w:rPr>
        <w:t>LINKS</w:t>
      </w:r>
    </w:p>
    <w:p w14:paraId="7C0B4882" w14:textId="20B8724E" w:rsidR="00F500A7" w:rsidRDefault="008E71A8" w:rsidP="00F500A7">
      <w:pPr>
        <w:rPr>
          <w:rFonts w:ascii="Calibri" w:hAnsi="Calibri"/>
        </w:rPr>
      </w:pPr>
      <w:r>
        <w:rPr>
          <w:rFonts w:ascii="Calibri" w:hAnsi="Calibri"/>
        </w:rPr>
        <w:t>The</w:t>
      </w:r>
      <w:r w:rsidR="00513859" w:rsidRPr="00F500A7">
        <w:rPr>
          <w:rFonts w:ascii="Calibri" w:hAnsi="Calibri"/>
        </w:rPr>
        <w:t xml:space="preserve"> </w:t>
      </w:r>
      <w:r w:rsidR="001B766D" w:rsidRPr="00F500A7">
        <w:rPr>
          <w:rFonts w:ascii="Calibri" w:hAnsi="Calibri"/>
        </w:rPr>
        <w:t xml:space="preserve">Companion Volume </w:t>
      </w:r>
      <w:r w:rsidR="00513859" w:rsidRPr="00F500A7">
        <w:rPr>
          <w:rFonts w:ascii="Calibri" w:hAnsi="Calibri"/>
        </w:rPr>
        <w:t xml:space="preserve">Implementation Guide </w:t>
      </w:r>
      <w:r w:rsidR="00211852">
        <w:rPr>
          <w:rFonts w:ascii="Calibri" w:hAnsi="Calibri" w:cs="Times New Roman"/>
        </w:rPr>
        <w:t>for</w:t>
      </w:r>
      <w:r>
        <w:rPr>
          <w:rFonts w:ascii="Calibri" w:hAnsi="Calibri" w:cs="Times New Roman"/>
        </w:rPr>
        <w:t xml:space="preserve"> th</w:t>
      </w:r>
      <w:r w:rsidR="00C217C7">
        <w:rPr>
          <w:rFonts w:ascii="Calibri" w:hAnsi="Calibri" w:cs="Times New Roman"/>
        </w:rPr>
        <w:t>e</w:t>
      </w:r>
      <w:r>
        <w:rPr>
          <w:rFonts w:ascii="Calibri" w:hAnsi="Calibri" w:cs="Times New Roman"/>
        </w:rPr>
        <w:t xml:space="preserve"> </w:t>
      </w:r>
      <w:r w:rsidR="00C217C7">
        <w:rPr>
          <w:rFonts w:ascii="Calibri" w:hAnsi="Calibri" w:cs="Times New Roman"/>
        </w:rPr>
        <w:t xml:space="preserve">CPC </w:t>
      </w:r>
      <w:r w:rsidR="00C217C7" w:rsidRPr="00C217C7">
        <w:rPr>
          <w:rFonts w:ascii="Calibri" w:hAnsi="Calibri" w:cs="Times New Roman"/>
        </w:rPr>
        <w:t xml:space="preserve">Construction, Plumbing and Services </w:t>
      </w:r>
      <w:r>
        <w:rPr>
          <w:rFonts w:ascii="Calibri" w:hAnsi="Calibri" w:cs="Times New Roman"/>
        </w:rPr>
        <w:t xml:space="preserve">Training Package </w:t>
      </w:r>
      <w:r w:rsidR="00513859" w:rsidRPr="00F500A7">
        <w:rPr>
          <w:rFonts w:ascii="Calibri" w:hAnsi="Calibri"/>
        </w:rPr>
        <w:t>is available at</w:t>
      </w:r>
      <w:r>
        <w:rPr>
          <w:rFonts w:ascii="Calibri" w:hAnsi="Calibri"/>
        </w:rPr>
        <w:t>:</w:t>
      </w:r>
      <w:r w:rsidR="00236CBD" w:rsidRPr="00F500A7">
        <w:rPr>
          <w:rFonts w:ascii="Calibri" w:hAnsi="Calibri"/>
        </w:rPr>
        <w:t xml:space="preserve"> </w:t>
      </w:r>
    </w:p>
    <w:p w14:paraId="21C7963C" w14:textId="07EF4F39" w:rsidR="00CC1E29" w:rsidRPr="00F500A7" w:rsidRDefault="003E7889" w:rsidP="00F500A7">
      <w:pPr>
        <w:rPr>
          <w:rFonts w:ascii="Calibri" w:hAnsi="Calibri"/>
        </w:rPr>
      </w:pPr>
      <w:hyperlink r:id="rId8" w:history="1">
        <w:r w:rsidR="00F500A7" w:rsidRPr="00C50B68">
          <w:rPr>
            <w:rStyle w:val="Hyperlink"/>
            <w:rFonts w:ascii="Calibri" w:hAnsi="Calibri"/>
          </w:rPr>
          <w:t>https://vetnet.education.gov.au/Pages/TrainingDocs.aspx?q=7e15fa6a-68b8-4097-b099-030a5569b1ad</w:t>
        </w:r>
      </w:hyperlink>
      <w:r w:rsidR="00F500A7">
        <w:rPr>
          <w:rFonts w:ascii="Calibri" w:hAnsi="Calibri"/>
        </w:rPr>
        <w:t xml:space="preserve"> </w:t>
      </w:r>
    </w:p>
    <w:sectPr w:rsidR="00CC1E29" w:rsidRPr="00F500A7" w:rsidSect="00100640">
      <w:headerReference w:type="default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56B1C" w14:textId="77777777" w:rsidR="003E7889" w:rsidRDefault="003E7889" w:rsidP="00F81562">
      <w:r>
        <w:separator/>
      </w:r>
    </w:p>
  </w:endnote>
  <w:endnote w:type="continuationSeparator" w:id="0">
    <w:p w14:paraId="38E2AA07" w14:textId="77777777" w:rsidR="003E7889" w:rsidRDefault="003E7889" w:rsidP="00F8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Medium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5207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98B49E" w14:textId="77777777" w:rsidR="00032E75" w:rsidRDefault="00032E75" w:rsidP="00F81562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0C2D68" w14:textId="77777777" w:rsidR="00032E75" w:rsidRDefault="00032E75" w:rsidP="00F81562">
            <w:pPr>
              <w:pStyle w:val="Foo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 w:rsidR="007C133E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 w:rsidR="007C133E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2536B18B" w14:textId="77777777" w:rsidR="00032E75" w:rsidRDefault="00032E75" w:rsidP="00F81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AF349" w14:textId="77777777" w:rsidR="003E7889" w:rsidRDefault="003E7889" w:rsidP="00F81562">
      <w:r>
        <w:separator/>
      </w:r>
    </w:p>
  </w:footnote>
  <w:footnote w:type="continuationSeparator" w:id="0">
    <w:p w14:paraId="6EC615FD" w14:textId="77777777" w:rsidR="003E7889" w:rsidRDefault="003E7889" w:rsidP="00F8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4C57F" w14:textId="2A3FC4B6" w:rsidR="00032E75" w:rsidRDefault="00032E75" w:rsidP="00F81562">
    <w:pPr>
      <w:pStyle w:val="Header"/>
    </w:pPr>
  </w:p>
  <w:p w14:paraId="620999A3" w14:textId="77777777" w:rsidR="00032E75" w:rsidRPr="008722DF" w:rsidRDefault="00032E75" w:rsidP="00F81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1A208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E623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5B6F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7E3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E141E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622665"/>
    <w:multiLevelType w:val="hybridMultilevel"/>
    <w:tmpl w:val="35A0B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734FC"/>
    <w:multiLevelType w:val="hybridMultilevel"/>
    <w:tmpl w:val="DE10A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C574B"/>
    <w:multiLevelType w:val="hybridMultilevel"/>
    <w:tmpl w:val="65FC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163CA"/>
    <w:multiLevelType w:val="hybridMultilevel"/>
    <w:tmpl w:val="FC669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B7B7B"/>
    <w:multiLevelType w:val="hybridMultilevel"/>
    <w:tmpl w:val="F6AAA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136C9"/>
    <w:multiLevelType w:val="hybridMultilevel"/>
    <w:tmpl w:val="052CA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B661C"/>
    <w:multiLevelType w:val="hybridMultilevel"/>
    <w:tmpl w:val="1758F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62FB1"/>
    <w:multiLevelType w:val="multilevel"/>
    <w:tmpl w:val="B7E0A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536DC6"/>
    <w:multiLevelType w:val="hybridMultilevel"/>
    <w:tmpl w:val="0FFED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6744D"/>
    <w:multiLevelType w:val="hybridMultilevel"/>
    <w:tmpl w:val="DDAC9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73051"/>
    <w:multiLevelType w:val="hybridMultilevel"/>
    <w:tmpl w:val="7CAE8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9B1"/>
    <w:multiLevelType w:val="hybridMultilevel"/>
    <w:tmpl w:val="65AC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76D08"/>
    <w:multiLevelType w:val="hybridMultilevel"/>
    <w:tmpl w:val="372A9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82D1F"/>
    <w:multiLevelType w:val="hybridMultilevel"/>
    <w:tmpl w:val="54E401E8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01935"/>
    <w:multiLevelType w:val="hybridMultilevel"/>
    <w:tmpl w:val="9B56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34951"/>
    <w:multiLevelType w:val="hybridMultilevel"/>
    <w:tmpl w:val="E744D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E3F0E"/>
    <w:multiLevelType w:val="hybridMultilevel"/>
    <w:tmpl w:val="70CE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F3397"/>
    <w:multiLevelType w:val="hybridMultilevel"/>
    <w:tmpl w:val="27CE770C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E06DC"/>
    <w:multiLevelType w:val="hybridMultilevel"/>
    <w:tmpl w:val="ABE89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46085"/>
    <w:multiLevelType w:val="hybridMultilevel"/>
    <w:tmpl w:val="722A3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76F72"/>
    <w:multiLevelType w:val="hybridMultilevel"/>
    <w:tmpl w:val="5FC80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71538"/>
    <w:multiLevelType w:val="hybridMultilevel"/>
    <w:tmpl w:val="6608D39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4AC95497"/>
    <w:multiLevelType w:val="hybridMultilevel"/>
    <w:tmpl w:val="B89A8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A5B54"/>
    <w:multiLevelType w:val="hybridMultilevel"/>
    <w:tmpl w:val="F0FCB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B6A3B"/>
    <w:multiLevelType w:val="hybridMultilevel"/>
    <w:tmpl w:val="28D6E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B62E8"/>
    <w:multiLevelType w:val="hybridMultilevel"/>
    <w:tmpl w:val="55CE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53088"/>
    <w:multiLevelType w:val="hybridMultilevel"/>
    <w:tmpl w:val="0452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35979"/>
    <w:multiLevelType w:val="multilevel"/>
    <w:tmpl w:val="7B0C1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F6A68"/>
    <w:multiLevelType w:val="hybridMultilevel"/>
    <w:tmpl w:val="BF965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F2AAF"/>
    <w:multiLevelType w:val="hybridMultilevel"/>
    <w:tmpl w:val="DA08E466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5385E"/>
    <w:multiLevelType w:val="hybridMultilevel"/>
    <w:tmpl w:val="6D4C9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22454"/>
    <w:multiLevelType w:val="hybridMultilevel"/>
    <w:tmpl w:val="D01C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A4044"/>
    <w:multiLevelType w:val="hybridMultilevel"/>
    <w:tmpl w:val="C730F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CC81A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37AD5"/>
    <w:multiLevelType w:val="hybridMultilevel"/>
    <w:tmpl w:val="0A76B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522E2"/>
    <w:multiLevelType w:val="hybridMultilevel"/>
    <w:tmpl w:val="E154E3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B5342"/>
    <w:multiLevelType w:val="hybridMultilevel"/>
    <w:tmpl w:val="B30E8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91952"/>
    <w:multiLevelType w:val="hybridMultilevel"/>
    <w:tmpl w:val="F26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64792"/>
    <w:multiLevelType w:val="hybridMultilevel"/>
    <w:tmpl w:val="DE7A6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23FA6"/>
    <w:multiLevelType w:val="hybridMultilevel"/>
    <w:tmpl w:val="003C5A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28"/>
  </w:num>
  <w:num w:numId="5">
    <w:abstractNumId w:val="10"/>
  </w:num>
  <w:num w:numId="6">
    <w:abstractNumId w:val="43"/>
  </w:num>
  <w:num w:numId="7">
    <w:abstractNumId w:val="16"/>
  </w:num>
  <w:num w:numId="8">
    <w:abstractNumId w:val="15"/>
  </w:num>
  <w:num w:numId="9">
    <w:abstractNumId w:val="8"/>
  </w:num>
  <w:num w:numId="10">
    <w:abstractNumId w:val="37"/>
  </w:num>
  <w:num w:numId="11">
    <w:abstractNumId w:val="40"/>
  </w:num>
  <w:num w:numId="12">
    <w:abstractNumId w:val="45"/>
  </w:num>
  <w:num w:numId="13">
    <w:abstractNumId w:val="5"/>
  </w:num>
  <w:num w:numId="14">
    <w:abstractNumId w:val="30"/>
  </w:num>
  <w:num w:numId="15">
    <w:abstractNumId w:val="7"/>
  </w:num>
  <w:num w:numId="16">
    <w:abstractNumId w:val="38"/>
  </w:num>
  <w:num w:numId="17">
    <w:abstractNumId w:val="33"/>
  </w:num>
  <w:num w:numId="18">
    <w:abstractNumId w:val="13"/>
  </w:num>
  <w:num w:numId="19">
    <w:abstractNumId w:val="44"/>
  </w:num>
  <w:num w:numId="20">
    <w:abstractNumId w:val="9"/>
  </w:num>
  <w:num w:numId="21">
    <w:abstractNumId w:val="36"/>
  </w:num>
  <w:num w:numId="22">
    <w:abstractNumId w:val="46"/>
  </w:num>
  <w:num w:numId="23">
    <w:abstractNumId w:val="42"/>
  </w:num>
  <w:num w:numId="24">
    <w:abstractNumId w:val="39"/>
  </w:num>
  <w:num w:numId="25">
    <w:abstractNumId w:val="31"/>
  </w:num>
  <w:num w:numId="26">
    <w:abstractNumId w:val="11"/>
  </w:num>
  <w:num w:numId="27">
    <w:abstractNumId w:val="22"/>
  </w:num>
  <w:num w:numId="28">
    <w:abstractNumId w:val="35"/>
  </w:num>
  <w:num w:numId="29">
    <w:abstractNumId w:val="32"/>
  </w:num>
  <w:num w:numId="30">
    <w:abstractNumId w:val="18"/>
  </w:num>
  <w:num w:numId="31">
    <w:abstractNumId w:val="27"/>
  </w:num>
  <w:num w:numId="32">
    <w:abstractNumId w:val="20"/>
  </w:num>
  <w:num w:numId="33">
    <w:abstractNumId w:val="21"/>
  </w:num>
  <w:num w:numId="34">
    <w:abstractNumId w:val="12"/>
  </w:num>
  <w:num w:numId="35">
    <w:abstractNumId w:val="34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5"/>
  </w:num>
  <w:num w:numId="42">
    <w:abstractNumId w:val="41"/>
  </w:num>
  <w:num w:numId="43">
    <w:abstractNumId w:val="29"/>
  </w:num>
  <w:num w:numId="44">
    <w:abstractNumId w:val="14"/>
  </w:num>
  <w:num w:numId="45">
    <w:abstractNumId w:val="17"/>
  </w:num>
  <w:num w:numId="46">
    <w:abstractNumId w:val="26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97"/>
    <w:rsid w:val="00000086"/>
    <w:rsid w:val="00002318"/>
    <w:rsid w:val="000172FA"/>
    <w:rsid w:val="00021219"/>
    <w:rsid w:val="000244EE"/>
    <w:rsid w:val="00027CBD"/>
    <w:rsid w:val="00032E75"/>
    <w:rsid w:val="00034E82"/>
    <w:rsid w:val="0003647B"/>
    <w:rsid w:val="00041586"/>
    <w:rsid w:val="00055EFA"/>
    <w:rsid w:val="00056E88"/>
    <w:rsid w:val="0005732A"/>
    <w:rsid w:val="00057919"/>
    <w:rsid w:val="00061643"/>
    <w:rsid w:val="000744DB"/>
    <w:rsid w:val="000767BE"/>
    <w:rsid w:val="000825FE"/>
    <w:rsid w:val="00085FF5"/>
    <w:rsid w:val="00091BC3"/>
    <w:rsid w:val="00092E3A"/>
    <w:rsid w:val="00092F06"/>
    <w:rsid w:val="000A58EC"/>
    <w:rsid w:val="000A7BEE"/>
    <w:rsid w:val="000B0F5B"/>
    <w:rsid w:val="000B2217"/>
    <w:rsid w:val="000B310C"/>
    <w:rsid w:val="000B3E7F"/>
    <w:rsid w:val="000B6630"/>
    <w:rsid w:val="000C57AA"/>
    <w:rsid w:val="000D2AF1"/>
    <w:rsid w:val="000D5E94"/>
    <w:rsid w:val="000E46EC"/>
    <w:rsid w:val="000E5C92"/>
    <w:rsid w:val="000F209E"/>
    <w:rsid w:val="000F2B53"/>
    <w:rsid w:val="001005BA"/>
    <w:rsid w:val="00100640"/>
    <w:rsid w:val="00103E20"/>
    <w:rsid w:val="00121729"/>
    <w:rsid w:val="00121871"/>
    <w:rsid w:val="001430F8"/>
    <w:rsid w:val="001438F3"/>
    <w:rsid w:val="00144536"/>
    <w:rsid w:val="00150194"/>
    <w:rsid w:val="00164FE9"/>
    <w:rsid w:val="00166C67"/>
    <w:rsid w:val="00177529"/>
    <w:rsid w:val="001A5965"/>
    <w:rsid w:val="001A725F"/>
    <w:rsid w:val="001B1DAA"/>
    <w:rsid w:val="001B5497"/>
    <w:rsid w:val="001B5B91"/>
    <w:rsid w:val="001B766D"/>
    <w:rsid w:val="001C34F6"/>
    <w:rsid w:val="001D637B"/>
    <w:rsid w:val="001E0990"/>
    <w:rsid w:val="001E5771"/>
    <w:rsid w:val="00202251"/>
    <w:rsid w:val="00210936"/>
    <w:rsid w:val="00211053"/>
    <w:rsid w:val="00211852"/>
    <w:rsid w:val="0021647A"/>
    <w:rsid w:val="00223996"/>
    <w:rsid w:val="00232518"/>
    <w:rsid w:val="00236CBD"/>
    <w:rsid w:val="00236F13"/>
    <w:rsid w:val="00240C89"/>
    <w:rsid w:val="00247A1B"/>
    <w:rsid w:val="00251C9F"/>
    <w:rsid w:val="00267F39"/>
    <w:rsid w:val="002748CC"/>
    <w:rsid w:val="002800B7"/>
    <w:rsid w:val="002822C7"/>
    <w:rsid w:val="002829EB"/>
    <w:rsid w:val="00286F53"/>
    <w:rsid w:val="00296E12"/>
    <w:rsid w:val="002A0738"/>
    <w:rsid w:val="002A1CC9"/>
    <w:rsid w:val="002A2AE9"/>
    <w:rsid w:val="002B105A"/>
    <w:rsid w:val="002B1A87"/>
    <w:rsid w:val="002B3D70"/>
    <w:rsid w:val="002B4C43"/>
    <w:rsid w:val="002B72D2"/>
    <w:rsid w:val="002B7F58"/>
    <w:rsid w:val="002C0C05"/>
    <w:rsid w:val="002C595D"/>
    <w:rsid w:val="002C7C33"/>
    <w:rsid w:val="002D00AF"/>
    <w:rsid w:val="002D33C1"/>
    <w:rsid w:val="002D71D3"/>
    <w:rsid w:val="002D7F9E"/>
    <w:rsid w:val="002F29F0"/>
    <w:rsid w:val="00305E6D"/>
    <w:rsid w:val="00312014"/>
    <w:rsid w:val="00312492"/>
    <w:rsid w:val="00316FBD"/>
    <w:rsid w:val="003205A5"/>
    <w:rsid w:val="00322FBC"/>
    <w:rsid w:val="00343D32"/>
    <w:rsid w:val="003441C9"/>
    <w:rsid w:val="00344D2F"/>
    <w:rsid w:val="0036037C"/>
    <w:rsid w:val="00363748"/>
    <w:rsid w:val="003802EF"/>
    <w:rsid w:val="00380F07"/>
    <w:rsid w:val="0038643B"/>
    <w:rsid w:val="00386D2F"/>
    <w:rsid w:val="0039055B"/>
    <w:rsid w:val="003A6CDB"/>
    <w:rsid w:val="003A735D"/>
    <w:rsid w:val="003B2110"/>
    <w:rsid w:val="003B35FF"/>
    <w:rsid w:val="003B49D6"/>
    <w:rsid w:val="003C030E"/>
    <w:rsid w:val="003C1324"/>
    <w:rsid w:val="003C2AB7"/>
    <w:rsid w:val="003D7241"/>
    <w:rsid w:val="003E0A36"/>
    <w:rsid w:val="003E6907"/>
    <w:rsid w:val="003E6A74"/>
    <w:rsid w:val="003E7316"/>
    <w:rsid w:val="003E7889"/>
    <w:rsid w:val="003F5B3D"/>
    <w:rsid w:val="003F5C97"/>
    <w:rsid w:val="003F6F3F"/>
    <w:rsid w:val="00400922"/>
    <w:rsid w:val="00406CF1"/>
    <w:rsid w:val="00417753"/>
    <w:rsid w:val="00424C0A"/>
    <w:rsid w:val="004268C3"/>
    <w:rsid w:val="00432E13"/>
    <w:rsid w:val="00433FCD"/>
    <w:rsid w:val="00434281"/>
    <w:rsid w:val="0043540D"/>
    <w:rsid w:val="00436149"/>
    <w:rsid w:val="004362EA"/>
    <w:rsid w:val="0044651F"/>
    <w:rsid w:val="004471B0"/>
    <w:rsid w:val="004607ED"/>
    <w:rsid w:val="004826FA"/>
    <w:rsid w:val="00485CB5"/>
    <w:rsid w:val="004A4CF0"/>
    <w:rsid w:val="004B3360"/>
    <w:rsid w:val="004B5B67"/>
    <w:rsid w:val="004B6BEA"/>
    <w:rsid w:val="004C167F"/>
    <w:rsid w:val="004D388B"/>
    <w:rsid w:val="004D7B7A"/>
    <w:rsid w:val="004F1C74"/>
    <w:rsid w:val="004F294F"/>
    <w:rsid w:val="00504D95"/>
    <w:rsid w:val="00513304"/>
    <w:rsid w:val="00513859"/>
    <w:rsid w:val="00514391"/>
    <w:rsid w:val="00517D52"/>
    <w:rsid w:val="00524E1A"/>
    <w:rsid w:val="00525D0D"/>
    <w:rsid w:val="00527443"/>
    <w:rsid w:val="00536FFF"/>
    <w:rsid w:val="005371D1"/>
    <w:rsid w:val="00544983"/>
    <w:rsid w:val="005466FC"/>
    <w:rsid w:val="0054748D"/>
    <w:rsid w:val="005523A3"/>
    <w:rsid w:val="00561973"/>
    <w:rsid w:val="00562923"/>
    <w:rsid w:val="00564253"/>
    <w:rsid w:val="00564DEC"/>
    <w:rsid w:val="0057353B"/>
    <w:rsid w:val="005743A1"/>
    <w:rsid w:val="00580B13"/>
    <w:rsid w:val="0058174C"/>
    <w:rsid w:val="00581A70"/>
    <w:rsid w:val="00582112"/>
    <w:rsid w:val="00586EBA"/>
    <w:rsid w:val="00591199"/>
    <w:rsid w:val="005930F5"/>
    <w:rsid w:val="005A0A7C"/>
    <w:rsid w:val="005A3041"/>
    <w:rsid w:val="005A578E"/>
    <w:rsid w:val="005A6F2A"/>
    <w:rsid w:val="005B421D"/>
    <w:rsid w:val="005B5B2C"/>
    <w:rsid w:val="005D19F7"/>
    <w:rsid w:val="005D674F"/>
    <w:rsid w:val="005E1C19"/>
    <w:rsid w:val="005E3095"/>
    <w:rsid w:val="005E30CA"/>
    <w:rsid w:val="005E511C"/>
    <w:rsid w:val="005E65CD"/>
    <w:rsid w:val="005F4248"/>
    <w:rsid w:val="0060185E"/>
    <w:rsid w:val="00601D34"/>
    <w:rsid w:val="006142E1"/>
    <w:rsid w:val="00621C59"/>
    <w:rsid w:val="006222C2"/>
    <w:rsid w:val="00623475"/>
    <w:rsid w:val="006244DE"/>
    <w:rsid w:val="00627A02"/>
    <w:rsid w:val="00633170"/>
    <w:rsid w:val="00642B37"/>
    <w:rsid w:val="00665369"/>
    <w:rsid w:val="00667F80"/>
    <w:rsid w:val="00672818"/>
    <w:rsid w:val="00676059"/>
    <w:rsid w:val="00676A84"/>
    <w:rsid w:val="00696DAD"/>
    <w:rsid w:val="006A7FFA"/>
    <w:rsid w:val="006C0460"/>
    <w:rsid w:val="006C2F7C"/>
    <w:rsid w:val="006C2FF0"/>
    <w:rsid w:val="006D2ABD"/>
    <w:rsid w:val="006D2C72"/>
    <w:rsid w:val="006D63E1"/>
    <w:rsid w:val="006E260B"/>
    <w:rsid w:val="006F085C"/>
    <w:rsid w:val="006F5117"/>
    <w:rsid w:val="00700D7A"/>
    <w:rsid w:val="00701655"/>
    <w:rsid w:val="007020D3"/>
    <w:rsid w:val="00706FDF"/>
    <w:rsid w:val="00713EB2"/>
    <w:rsid w:val="0072395B"/>
    <w:rsid w:val="00742982"/>
    <w:rsid w:val="00752213"/>
    <w:rsid w:val="007710E4"/>
    <w:rsid w:val="00772B5D"/>
    <w:rsid w:val="00773EA0"/>
    <w:rsid w:val="00774144"/>
    <w:rsid w:val="007806C4"/>
    <w:rsid w:val="00791C9C"/>
    <w:rsid w:val="00794E5D"/>
    <w:rsid w:val="007A79CB"/>
    <w:rsid w:val="007B0B7C"/>
    <w:rsid w:val="007C133E"/>
    <w:rsid w:val="007C5D44"/>
    <w:rsid w:val="007D40A6"/>
    <w:rsid w:val="007E28B6"/>
    <w:rsid w:val="007E3D2E"/>
    <w:rsid w:val="007E6119"/>
    <w:rsid w:val="008043EE"/>
    <w:rsid w:val="00805E79"/>
    <w:rsid w:val="00807875"/>
    <w:rsid w:val="00810372"/>
    <w:rsid w:val="00814E4B"/>
    <w:rsid w:val="0081763B"/>
    <w:rsid w:val="008178C7"/>
    <w:rsid w:val="008327C8"/>
    <w:rsid w:val="00837309"/>
    <w:rsid w:val="008427B3"/>
    <w:rsid w:val="00847B5C"/>
    <w:rsid w:val="00852086"/>
    <w:rsid w:val="00852C08"/>
    <w:rsid w:val="00860874"/>
    <w:rsid w:val="00866AAA"/>
    <w:rsid w:val="008722DF"/>
    <w:rsid w:val="00882E7C"/>
    <w:rsid w:val="00887179"/>
    <w:rsid w:val="00894654"/>
    <w:rsid w:val="008B473D"/>
    <w:rsid w:val="008B551E"/>
    <w:rsid w:val="008C48F9"/>
    <w:rsid w:val="008D6DB3"/>
    <w:rsid w:val="008E1626"/>
    <w:rsid w:val="008E367E"/>
    <w:rsid w:val="008E71A8"/>
    <w:rsid w:val="00917832"/>
    <w:rsid w:val="0095104E"/>
    <w:rsid w:val="00953E83"/>
    <w:rsid w:val="009627FC"/>
    <w:rsid w:val="00971604"/>
    <w:rsid w:val="0097175C"/>
    <w:rsid w:val="009754AC"/>
    <w:rsid w:val="00975679"/>
    <w:rsid w:val="00982183"/>
    <w:rsid w:val="00982861"/>
    <w:rsid w:val="00992786"/>
    <w:rsid w:val="009A3A39"/>
    <w:rsid w:val="009A3DCF"/>
    <w:rsid w:val="009B3A4F"/>
    <w:rsid w:val="009B5EE6"/>
    <w:rsid w:val="009B6C44"/>
    <w:rsid w:val="009F1EEA"/>
    <w:rsid w:val="009F4A63"/>
    <w:rsid w:val="009F4ACF"/>
    <w:rsid w:val="009F6FF0"/>
    <w:rsid w:val="00A00031"/>
    <w:rsid w:val="00A0691A"/>
    <w:rsid w:val="00A070BB"/>
    <w:rsid w:val="00A073E9"/>
    <w:rsid w:val="00A07F65"/>
    <w:rsid w:val="00A107FF"/>
    <w:rsid w:val="00A136AE"/>
    <w:rsid w:val="00A148EC"/>
    <w:rsid w:val="00A16281"/>
    <w:rsid w:val="00A40843"/>
    <w:rsid w:val="00A40D55"/>
    <w:rsid w:val="00A42215"/>
    <w:rsid w:val="00A5355C"/>
    <w:rsid w:val="00A56CF0"/>
    <w:rsid w:val="00A56EB7"/>
    <w:rsid w:val="00A570E9"/>
    <w:rsid w:val="00A63DE4"/>
    <w:rsid w:val="00A654A0"/>
    <w:rsid w:val="00A664BF"/>
    <w:rsid w:val="00A67C67"/>
    <w:rsid w:val="00A716DD"/>
    <w:rsid w:val="00A71E3F"/>
    <w:rsid w:val="00A72521"/>
    <w:rsid w:val="00A75C76"/>
    <w:rsid w:val="00A82CC4"/>
    <w:rsid w:val="00A83626"/>
    <w:rsid w:val="00A86E28"/>
    <w:rsid w:val="00A9113F"/>
    <w:rsid w:val="00AB667E"/>
    <w:rsid w:val="00AB6F77"/>
    <w:rsid w:val="00AC2EFE"/>
    <w:rsid w:val="00AC4346"/>
    <w:rsid w:val="00AD0D1E"/>
    <w:rsid w:val="00AD3B47"/>
    <w:rsid w:val="00AE4291"/>
    <w:rsid w:val="00AE5128"/>
    <w:rsid w:val="00AE79CB"/>
    <w:rsid w:val="00AF0096"/>
    <w:rsid w:val="00AF6CD0"/>
    <w:rsid w:val="00B06F9C"/>
    <w:rsid w:val="00B07860"/>
    <w:rsid w:val="00B10521"/>
    <w:rsid w:val="00B1260A"/>
    <w:rsid w:val="00B14555"/>
    <w:rsid w:val="00B17F50"/>
    <w:rsid w:val="00B2326C"/>
    <w:rsid w:val="00B30C85"/>
    <w:rsid w:val="00B41C1E"/>
    <w:rsid w:val="00B4339C"/>
    <w:rsid w:val="00B55329"/>
    <w:rsid w:val="00B55A44"/>
    <w:rsid w:val="00B60EFB"/>
    <w:rsid w:val="00B63616"/>
    <w:rsid w:val="00B6381E"/>
    <w:rsid w:val="00B663D8"/>
    <w:rsid w:val="00B70583"/>
    <w:rsid w:val="00B75738"/>
    <w:rsid w:val="00B7622E"/>
    <w:rsid w:val="00B83AD2"/>
    <w:rsid w:val="00B8473A"/>
    <w:rsid w:val="00B911B7"/>
    <w:rsid w:val="00B934D6"/>
    <w:rsid w:val="00B96939"/>
    <w:rsid w:val="00BA4A5A"/>
    <w:rsid w:val="00BC3A12"/>
    <w:rsid w:val="00BE0B74"/>
    <w:rsid w:val="00BE1BA0"/>
    <w:rsid w:val="00BF195A"/>
    <w:rsid w:val="00BF5005"/>
    <w:rsid w:val="00C11556"/>
    <w:rsid w:val="00C1472D"/>
    <w:rsid w:val="00C217C7"/>
    <w:rsid w:val="00C24740"/>
    <w:rsid w:val="00C34028"/>
    <w:rsid w:val="00C45283"/>
    <w:rsid w:val="00C62267"/>
    <w:rsid w:val="00C6475E"/>
    <w:rsid w:val="00C64E44"/>
    <w:rsid w:val="00C65A1D"/>
    <w:rsid w:val="00C70062"/>
    <w:rsid w:val="00C700BB"/>
    <w:rsid w:val="00C829F4"/>
    <w:rsid w:val="00C83C63"/>
    <w:rsid w:val="00C844F4"/>
    <w:rsid w:val="00C9024B"/>
    <w:rsid w:val="00CA001E"/>
    <w:rsid w:val="00CA089E"/>
    <w:rsid w:val="00CA1D76"/>
    <w:rsid w:val="00CA48DE"/>
    <w:rsid w:val="00CA636F"/>
    <w:rsid w:val="00CB25C8"/>
    <w:rsid w:val="00CC1E29"/>
    <w:rsid w:val="00CC3782"/>
    <w:rsid w:val="00CC48DE"/>
    <w:rsid w:val="00CC7EBC"/>
    <w:rsid w:val="00CE3714"/>
    <w:rsid w:val="00CF3F56"/>
    <w:rsid w:val="00D1223C"/>
    <w:rsid w:val="00D24171"/>
    <w:rsid w:val="00D3081B"/>
    <w:rsid w:val="00D32F68"/>
    <w:rsid w:val="00D35B9A"/>
    <w:rsid w:val="00D36BB2"/>
    <w:rsid w:val="00D40DFE"/>
    <w:rsid w:val="00D41E5A"/>
    <w:rsid w:val="00D422BA"/>
    <w:rsid w:val="00D54E60"/>
    <w:rsid w:val="00D70776"/>
    <w:rsid w:val="00D72BFD"/>
    <w:rsid w:val="00D771DB"/>
    <w:rsid w:val="00D82D06"/>
    <w:rsid w:val="00D97FF4"/>
    <w:rsid w:val="00DA004C"/>
    <w:rsid w:val="00DA2E4C"/>
    <w:rsid w:val="00DA4E0A"/>
    <w:rsid w:val="00DA7243"/>
    <w:rsid w:val="00DB3339"/>
    <w:rsid w:val="00DB4675"/>
    <w:rsid w:val="00DC6544"/>
    <w:rsid w:val="00DC7E2B"/>
    <w:rsid w:val="00DD45ED"/>
    <w:rsid w:val="00DE0959"/>
    <w:rsid w:val="00E012F0"/>
    <w:rsid w:val="00E0147A"/>
    <w:rsid w:val="00E021F1"/>
    <w:rsid w:val="00E03E0E"/>
    <w:rsid w:val="00E06843"/>
    <w:rsid w:val="00E1432C"/>
    <w:rsid w:val="00E22E97"/>
    <w:rsid w:val="00E237B4"/>
    <w:rsid w:val="00E24B2C"/>
    <w:rsid w:val="00E25793"/>
    <w:rsid w:val="00E337C7"/>
    <w:rsid w:val="00E35041"/>
    <w:rsid w:val="00E37B5A"/>
    <w:rsid w:val="00E504AE"/>
    <w:rsid w:val="00E5443B"/>
    <w:rsid w:val="00E65C53"/>
    <w:rsid w:val="00E67E8A"/>
    <w:rsid w:val="00E73244"/>
    <w:rsid w:val="00E8084C"/>
    <w:rsid w:val="00E9604E"/>
    <w:rsid w:val="00EA4255"/>
    <w:rsid w:val="00EA50A0"/>
    <w:rsid w:val="00EA57A1"/>
    <w:rsid w:val="00EC317E"/>
    <w:rsid w:val="00EC74E1"/>
    <w:rsid w:val="00ED3C56"/>
    <w:rsid w:val="00ED6880"/>
    <w:rsid w:val="00ED7604"/>
    <w:rsid w:val="00EE2091"/>
    <w:rsid w:val="00EF7AB7"/>
    <w:rsid w:val="00F04159"/>
    <w:rsid w:val="00F04D81"/>
    <w:rsid w:val="00F0702F"/>
    <w:rsid w:val="00F0793A"/>
    <w:rsid w:val="00F138C0"/>
    <w:rsid w:val="00F40202"/>
    <w:rsid w:val="00F500A7"/>
    <w:rsid w:val="00F5363E"/>
    <w:rsid w:val="00F567BD"/>
    <w:rsid w:val="00F604DA"/>
    <w:rsid w:val="00F66C11"/>
    <w:rsid w:val="00F7188C"/>
    <w:rsid w:val="00F76F97"/>
    <w:rsid w:val="00F81562"/>
    <w:rsid w:val="00F81F56"/>
    <w:rsid w:val="00F84206"/>
    <w:rsid w:val="00F907CB"/>
    <w:rsid w:val="00FA1444"/>
    <w:rsid w:val="00FA26F5"/>
    <w:rsid w:val="00FA45D3"/>
    <w:rsid w:val="00FB2EC0"/>
    <w:rsid w:val="00FB5497"/>
    <w:rsid w:val="00FB57D6"/>
    <w:rsid w:val="00FC0582"/>
    <w:rsid w:val="00FC31F1"/>
    <w:rsid w:val="00FC3660"/>
    <w:rsid w:val="00FC6524"/>
    <w:rsid w:val="00FD024D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1A034"/>
  <w14:defaultImageDpi w14:val="32767"/>
  <w15:docId w15:val="{08F9ABA7-D34F-4E64-8DFD-B39DFE03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EFB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D19F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D19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66D"/>
    <w:pPr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9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9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9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9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9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9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andItalics">
    <w:name w:val="Bold and Italics"/>
    <w:locked/>
    <w:rsid w:val="00027CBD"/>
    <w:rPr>
      <w:b/>
      <w:i/>
      <w:u w:val="none"/>
    </w:rPr>
  </w:style>
  <w:style w:type="paragraph" w:styleId="BodyText">
    <w:name w:val="Body Text"/>
    <w:basedOn w:val="Normal"/>
    <w:link w:val="BodyTextChar"/>
    <w:locked/>
    <w:rsid w:val="00027CBD"/>
    <w:pPr>
      <w:keepNext/>
      <w:keepLines/>
      <w:contextualSpacing/>
    </w:pPr>
    <w:rPr>
      <w:rFonts w:ascii="Times New Roman" w:eastAsia="Times New Roman" w:hAnsi="Times New Roman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027CBD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D19F7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B1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D19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9F7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NoSpacing">
    <w:name w:val="No Spacing"/>
    <w:uiPriority w:val="1"/>
    <w:qFormat/>
    <w:locked/>
    <w:rsid w:val="005D19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4B5B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19F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766D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9F7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9F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9F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9F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9F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9F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9F7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D19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D19F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locked/>
    <w:rsid w:val="005D19F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D19F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D19F7"/>
    <w:pPr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19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5D19F7"/>
    <w:pPr>
      <w:spacing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9F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5D19F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locked/>
    <w:rsid w:val="005D19F7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5D19F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locked/>
    <w:rsid w:val="005D19F7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5D19F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9F7"/>
    <w:pPr>
      <w:outlineLvl w:val="9"/>
    </w:pPr>
  </w:style>
  <w:style w:type="table" w:styleId="TableGrid">
    <w:name w:val="Table Grid"/>
    <w:basedOn w:val="TableNormal"/>
    <w:uiPriority w:val="39"/>
    <w:locked/>
    <w:rsid w:val="00F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BF"/>
  </w:style>
  <w:style w:type="paragraph" w:styleId="Footer">
    <w:name w:val="footer"/>
    <w:basedOn w:val="Normal"/>
    <w:link w:val="Foot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BF"/>
  </w:style>
  <w:style w:type="paragraph" w:customStyle="1" w:styleId="CATBulletList1">
    <w:name w:val="CAT Bullet List 1"/>
    <w:link w:val="CATBulletList1Char"/>
    <w:locked/>
    <w:rsid w:val="00B14555"/>
    <w:pPr>
      <w:numPr>
        <w:numId w:val="10"/>
      </w:num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customStyle="1" w:styleId="CATBulletList1Char">
    <w:name w:val="CAT Bullet List 1 Char"/>
    <w:link w:val="CATBulletList1"/>
    <w:rsid w:val="00B14555"/>
    <w:rPr>
      <w:rFonts w:ascii="Arial" w:eastAsia="Times New Roman" w:hAnsi="Arial" w:cs="Times New Roman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866AAA"/>
    <w:rPr>
      <w:color w:val="0563C1" w:themeColor="hyperlink"/>
      <w:u w:val="single"/>
    </w:rPr>
  </w:style>
  <w:style w:type="paragraph" w:customStyle="1" w:styleId="ArtibusHeaderText">
    <w:name w:val="Artibus Header Text"/>
    <w:basedOn w:val="Normal"/>
    <w:autoRedefine/>
    <w:rsid w:val="00866AAA"/>
    <w:pPr>
      <w:widowControl w:val="0"/>
      <w:autoSpaceDE w:val="0"/>
      <w:autoSpaceDN w:val="0"/>
      <w:adjustRightInd w:val="0"/>
      <w:spacing w:after="0" w:line="240" w:lineRule="auto"/>
      <w:ind w:right="360" w:firstLine="720"/>
      <w:jc w:val="center"/>
    </w:pPr>
    <w:rPr>
      <w:rFonts w:ascii="Calibri Light" w:eastAsia="Yu Mincho" w:hAnsi="Calibri Light" w:cs="Raleway-Medium"/>
      <w:color w:val="808080" w:themeColor="background1" w:themeShade="80"/>
      <w:sz w:val="18"/>
      <w:szCs w:val="3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B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CC4"/>
    <w:rPr>
      <w:color w:val="954F72" w:themeColor="followedHyperlink"/>
      <w:u w:val="single"/>
    </w:rPr>
  </w:style>
  <w:style w:type="paragraph" w:customStyle="1" w:styleId="SIText-Bold">
    <w:name w:val="SI Text - Bold"/>
    <w:link w:val="SIText-BoldChar"/>
    <w:qFormat/>
    <w:rsid w:val="00DB3339"/>
    <w:pPr>
      <w:spacing w:before="80" w:after="80" w:line="240" w:lineRule="auto"/>
    </w:pPr>
    <w:rPr>
      <w:rFonts w:ascii="Arial" w:eastAsia="Times New Roman" w:hAnsi="Arial" w:cs="Times New Roman"/>
      <w:b/>
      <w:sz w:val="20"/>
      <w:lang w:val="en-AU" w:eastAsia="en-AU"/>
    </w:rPr>
  </w:style>
  <w:style w:type="character" w:customStyle="1" w:styleId="SIText-BoldChar">
    <w:name w:val="SI Text - Bold Char"/>
    <w:basedOn w:val="DefaultParagraphFont"/>
    <w:link w:val="SIText-Bold"/>
    <w:rsid w:val="00DB3339"/>
    <w:rPr>
      <w:rFonts w:ascii="Arial" w:eastAsia="Times New Roman" w:hAnsi="Arial" w:cs="Times New Roman"/>
      <w:b/>
      <w:sz w:val="20"/>
      <w:lang w:val="en-AU" w:eastAsia="en-AU"/>
    </w:rPr>
  </w:style>
  <w:style w:type="paragraph" w:styleId="ListBullet">
    <w:name w:val="List Bullet"/>
    <w:basedOn w:val="Normal"/>
    <w:uiPriority w:val="99"/>
    <w:unhideWhenUsed/>
    <w:rsid w:val="00B60EFB"/>
    <w:pPr>
      <w:numPr>
        <w:numId w:val="36"/>
      </w:numPr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00A7"/>
    <w:rPr>
      <w:color w:val="605E5C"/>
      <w:shd w:val="clear" w:color="auto" w:fill="E1DFDD"/>
    </w:rPr>
  </w:style>
  <w:style w:type="paragraph" w:customStyle="1" w:styleId="Pa14">
    <w:name w:val="Pa14"/>
    <w:basedOn w:val="Normal"/>
    <w:next w:val="Normal"/>
    <w:uiPriority w:val="99"/>
    <w:rsid w:val="000B2217"/>
    <w:pPr>
      <w:autoSpaceDE w:val="0"/>
      <w:autoSpaceDN w:val="0"/>
      <w:adjustRightInd w:val="0"/>
      <w:spacing w:before="0" w:after="0" w:line="201" w:lineRule="atLeast"/>
    </w:pPr>
    <w:rPr>
      <w:rFonts w:ascii="Myriad Pro Light" w:hAnsi="Myriad Pro Light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net.education.gov.au/Pages/TrainingDocs.aspx?q=7e15fa6a-68b8-4097-b099-030a5569b1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A6FF3-52ED-4212-9482-4CD9F701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Erskine</dc:creator>
  <cp:keywords/>
  <dc:description/>
  <cp:lastModifiedBy>Katalin Bolkeny</cp:lastModifiedBy>
  <cp:revision>49</cp:revision>
  <cp:lastPrinted>2019-08-12T09:16:00Z</cp:lastPrinted>
  <dcterms:created xsi:type="dcterms:W3CDTF">2019-06-17T07:58:00Z</dcterms:created>
  <dcterms:modified xsi:type="dcterms:W3CDTF">2020-06-15T06:45:00Z</dcterms:modified>
</cp:coreProperties>
</file>