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3092E" w:rsidRPr="002349E5" w14:paraId="7416F2CA" w14:textId="77777777" w:rsidTr="0083092E">
        <w:tc>
          <w:tcPr>
            <w:tcW w:w="3823" w:type="dxa"/>
          </w:tcPr>
          <w:p w14:paraId="72D2231F" w14:textId="0F8F5A11" w:rsidR="0083092E" w:rsidRPr="002349E5" w:rsidRDefault="0083092E" w:rsidP="0083092E">
            <w:pPr>
              <w:spacing w:after="120" w:line="259" w:lineRule="auto"/>
              <w:jc w:val="center"/>
              <w:rPr>
                <w:rFonts w:ascii="Open Sans" w:hAnsi="Open Sans" w:cs="Open Sans"/>
                <w:b/>
                <w:bCs/>
              </w:rPr>
            </w:pPr>
            <w:bookmarkStart w:id="0" w:name="_Hlk35426251"/>
            <w:r w:rsidRPr="002349E5">
              <w:rPr>
                <w:rFonts w:ascii="Open Sans" w:hAnsi="Open Sans" w:cs="Open Sans"/>
                <w:b/>
                <w:bCs/>
              </w:rPr>
              <w:t>Qualification</w:t>
            </w:r>
          </w:p>
        </w:tc>
        <w:tc>
          <w:tcPr>
            <w:tcW w:w="5193" w:type="dxa"/>
          </w:tcPr>
          <w:p w14:paraId="029A4A09" w14:textId="1F1A0AB7" w:rsidR="0083092E" w:rsidRPr="002349E5" w:rsidRDefault="0083092E" w:rsidP="0083092E">
            <w:pPr>
              <w:spacing w:after="120" w:line="259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349E5">
              <w:rPr>
                <w:rFonts w:ascii="Open Sans" w:hAnsi="Open Sans" w:cs="Open Sans"/>
                <w:b/>
                <w:bCs/>
              </w:rPr>
              <w:t>Proposed change and why</w:t>
            </w:r>
          </w:p>
        </w:tc>
      </w:tr>
      <w:tr w:rsidR="0083092E" w:rsidRPr="002349E5" w14:paraId="76206072" w14:textId="77777777" w:rsidTr="0083092E">
        <w:tc>
          <w:tcPr>
            <w:tcW w:w="3823" w:type="dxa"/>
          </w:tcPr>
          <w:p w14:paraId="16F6EA43" w14:textId="77777777" w:rsidR="0083092E" w:rsidRPr="002349E5" w:rsidRDefault="0083092E" w:rsidP="0083092E">
            <w:pPr>
              <w:rPr>
                <w:rFonts w:ascii="Open Sans" w:hAnsi="Open Sans" w:cs="Open Sans"/>
                <w:b/>
                <w:bCs/>
              </w:rPr>
            </w:pPr>
            <w:r w:rsidRPr="002349E5">
              <w:rPr>
                <w:rFonts w:ascii="Open Sans" w:hAnsi="Open Sans" w:cs="Open Sans"/>
                <w:b/>
                <w:bCs/>
              </w:rPr>
              <w:t>CPP20116 Certificate II in Surveying and Spatial Information Services</w:t>
            </w:r>
          </w:p>
          <w:p w14:paraId="2F6D2014" w14:textId="77777777" w:rsidR="0083092E" w:rsidRPr="002349E5" w:rsidRDefault="0083092E">
            <w:pPr>
              <w:rPr>
                <w:rFonts w:ascii="Open Sans" w:hAnsi="Open Sans" w:cs="Open Sans"/>
              </w:rPr>
            </w:pPr>
          </w:p>
        </w:tc>
        <w:tc>
          <w:tcPr>
            <w:tcW w:w="5193" w:type="dxa"/>
          </w:tcPr>
          <w:p w14:paraId="14E2F00B" w14:textId="413773AD" w:rsidR="0083092E" w:rsidRPr="002349E5" w:rsidRDefault="0083092E" w:rsidP="0083092E">
            <w:pPr>
              <w:rPr>
                <w:rFonts w:ascii="Open Sans" w:hAnsi="Open Sans" w:cs="Open Sans"/>
              </w:rPr>
            </w:pPr>
            <w:r w:rsidRPr="002349E5">
              <w:rPr>
                <w:rFonts w:ascii="Open Sans" w:hAnsi="Open Sans" w:cs="Open Sans"/>
              </w:rPr>
              <w:t xml:space="preserve">It is proposed to </w:t>
            </w:r>
            <w:r w:rsidR="002349E5" w:rsidRPr="002349E5">
              <w:rPr>
                <w:rFonts w:ascii="Open Sans" w:hAnsi="Open Sans" w:cs="Open Sans"/>
                <w:b/>
                <w:bCs/>
              </w:rPr>
              <w:t>review and</w:t>
            </w:r>
            <w:r w:rsidR="002349E5">
              <w:rPr>
                <w:rFonts w:ascii="Open Sans" w:hAnsi="Open Sans" w:cs="Open Sans"/>
              </w:rPr>
              <w:t xml:space="preserve"> </w:t>
            </w:r>
            <w:r w:rsidR="002349E5" w:rsidRPr="002349E5">
              <w:rPr>
                <w:rFonts w:ascii="Open Sans" w:hAnsi="Open Sans" w:cs="Open Sans"/>
                <w:b/>
                <w:bCs/>
              </w:rPr>
              <w:t xml:space="preserve">update </w:t>
            </w:r>
            <w:r w:rsidRPr="002349E5">
              <w:rPr>
                <w:rFonts w:ascii="Open Sans" w:hAnsi="Open Sans" w:cs="Open Sans"/>
              </w:rPr>
              <w:t xml:space="preserve">the Certificate II in Surveying and Spatial Information Services. </w:t>
            </w:r>
          </w:p>
          <w:p w14:paraId="611F8606" w14:textId="1766D012" w:rsidR="0083092E" w:rsidRPr="002349E5" w:rsidRDefault="0083092E" w:rsidP="0083092E">
            <w:pPr>
              <w:rPr>
                <w:rFonts w:ascii="Open Sans" w:hAnsi="Open Sans" w:cs="Open Sans"/>
                <w:b/>
                <w:bCs/>
              </w:rPr>
            </w:pPr>
            <w:r w:rsidRPr="002349E5">
              <w:rPr>
                <w:rFonts w:ascii="Open Sans" w:hAnsi="Open Sans" w:cs="Open Sans"/>
                <w:b/>
                <w:bCs/>
              </w:rPr>
              <w:t xml:space="preserve">Why? </w:t>
            </w:r>
          </w:p>
          <w:p w14:paraId="3661135F" w14:textId="76D96C57" w:rsidR="002349E5" w:rsidRPr="002349E5" w:rsidRDefault="002349E5" w:rsidP="002349E5">
            <w:pPr>
              <w:rPr>
                <w:rFonts w:ascii="Open Sans" w:hAnsi="Open Sans" w:cs="Open Sans"/>
              </w:rPr>
            </w:pPr>
            <w:bookmarkStart w:id="1" w:name="_Hlk37084024"/>
            <w:r w:rsidRPr="002349E5">
              <w:rPr>
                <w:rFonts w:ascii="Open Sans" w:hAnsi="Open Sans" w:cs="Open Sans"/>
              </w:rPr>
              <w:t xml:space="preserve">This qualification was supported for its potential to provide for learner cohorts such </w:t>
            </w:r>
            <w:r>
              <w:rPr>
                <w:rFonts w:ascii="Open Sans" w:hAnsi="Open Sans" w:cs="Open Sans"/>
              </w:rPr>
              <w:t xml:space="preserve">as </w:t>
            </w:r>
            <w:r w:rsidRPr="002349E5">
              <w:rPr>
                <w:rFonts w:ascii="Open Sans" w:hAnsi="Open Sans" w:cs="Open Sans"/>
              </w:rPr>
              <w:t xml:space="preserve">those who may have interrupted </w:t>
            </w:r>
            <w:bookmarkStart w:id="2" w:name="_Hlk37084099"/>
            <w:r w:rsidRPr="002349E5">
              <w:rPr>
                <w:rFonts w:ascii="Open Sans" w:hAnsi="Open Sans" w:cs="Open Sans"/>
              </w:rPr>
              <w:t>formal education, or may have language, literacy and numeracy needs</w:t>
            </w:r>
            <w:r>
              <w:rPr>
                <w:rFonts w:ascii="Open Sans" w:hAnsi="Open Sans" w:cs="Open Sans"/>
              </w:rPr>
              <w:t xml:space="preserve"> or who are participating in </w:t>
            </w:r>
            <w:r w:rsidRPr="002349E5">
              <w:rPr>
                <w:rFonts w:ascii="Open Sans" w:hAnsi="Open Sans" w:cs="Open Sans"/>
              </w:rPr>
              <w:t>vocational education and training as part of secondary school</w:t>
            </w:r>
            <w:r>
              <w:rPr>
                <w:rFonts w:ascii="Open Sans" w:hAnsi="Open Sans" w:cs="Open Sans"/>
              </w:rPr>
              <w:t>.</w:t>
            </w:r>
          </w:p>
          <w:bookmarkEnd w:id="1"/>
          <w:bookmarkEnd w:id="2"/>
          <w:p w14:paraId="08747104" w14:textId="77777777" w:rsidR="0083092E" w:rsidRPr="002349E5" w:rsidRDefault="0083092E">
            <w:pPr>
              <w:rPr>
                <w:rFonts w:ascii="Open Sans" w:hAnsi="Open Sans" w:cs="Open Sans"/>
              </w:rPr>
            </w:pPr>
          </w:p>
        </w:tc>
      </w:tr>
      <w:tr w:rsidR="0083092E" w:rsidRPr="002349E5" w14:paraId="2BD80A7E" w14:textId="77777777" w:rsidTr="0083092E">
        <w:tc>
          <w:tcPr>
            <w:tcW w:w="3823" w:type="dxa"/>
          </w:tcPr>
          <w:p w14:paraId="0CE807CA" w14:textId="77777777" w:rsidR="0083092E" w:rsidRPr="002349E5" w:rsidRDefault="0083092E" w:rsidP="0083092E">
            <w:pPr>
              <w:rPr>
                <w:rFonts w:ascii="Open Sans" w:hAnsi="Open Sans" w:cs="Open Sans"/>
                <w:b/>
                <w:bCs/>
              </w:rPr>
            </w:pPr>
            <w:r w:rsidRPr="002349E5">
              <w:rPr>
                <w:rFonts w:ascii="Open Sans" w:hAnsi="Open Sans" w:cs="Open Sans"/>
                <w:b/>
                <w:bCs/>
              </w:rPr>
              <w:t>CPP30216 Certificate III in Surveying and Spatial Information Services</w:t>
            </w:r>
          </w:p>
          <w:p w14:paraId="3D7FB58F" w14:textId="77777777" w:rsidR="0083092E" w:rsidRPr="002349E5" w:rsidRDefault="0083092E" w:rsidP="0083092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193" w:type="dxa"/>
          </w:tcPr>
          <w:p w14:paraId="486C3E9B" w14:textId="57DB8C7D" w:rsidR="0083092E" w:rsidRPr="002349E5" w:rsidRDefault="0083092E" w:rsidP="0083092E">
            <w:pPr>
              <w:jc w:val="both"/>
              <w:rPr>
                <w:rFonts w:ascii="Open Sans" w:hAnsi="Open Sans" w:cs="Open Sans"/>
              </w:rPr>
            </w:pPr>
            <w:r w:rsidRPr="002349E5">
              <w:rPr>
                <w:rFonts w:ascii="Open Sans" w:hAnsi="Open Sans" w:cs="Open Sans"/>
              </w:rPr>
              <w:t xml:space="preserve">It is proposed to </w:t>
            </w:r>
            <w:r w:rsidR="002349E5" w:rsidRPr="002349E5">
              <w:rPr>
                <w:rFonts w:ascii="Open Sans" w:hAnsi="Open Sans" w:cs="Open Sans"/>
                <w:b/>
                <w:bCs/>
              </w:rPr>
              <w:t>review and</w:t>
            </w:r>
            <w:r w:rsidR="002349E5">
              <w:rPr>
                <w:rFonts w:ascii="Open Sans" w:hAnsi="Open Sans" w:cs="Open Sans"/>
              </w:rPr>
              <w:t xml:space="preserve"> </w:t>
            </w:r>
            <w:r w:rsidR="002349E5">
              <w:rPr>
                <w:rFonts w:ascii="Open Sans" w:hAnsi="Open Sans" w:cs="Open Sans"/>
                <w:b/>
                <w:bCs/>
              </w:rPr>
              <w:t xml:space="preserve">update </w:t>
            </w:r>
            <w:r w:rsidRPr="002349E5">
              <w:rPr>
                <w:rFonts w:ascii="Open Sans" w:hAnsi="Open Sans" w:cs="Open Sans"/>
              </w:rPr>
              <w:t>the Certificate III in Surveying and Spatial Information Services</w:t>
            </w:r>
            <w:r w:rsidR="002349E5">
              <w:rPr>
                <w:rFonts w:ascii="Open Sans" w:hAnsi="Open Sans" w:cs="Open Sans"/>
              </w:rPr>
              <w:t>.</w:t>
            </w:r>
          </w:p>
          <w:p w14:paraId="7BAA9EA4" w14:textId="7314AEFC" w:rsidR="0083092E" w:rsidRPr="002349E5" w:rsidRDefault="0083092E" w:rsidP="0083092E">
            <w:pPr>
              <w:rPr>
                <w:rFonts w:ascii="Open Sans" w:hAnsi="Open Sans" w:cs="Open Sans"/>
                <w:b/>
                <w:bCs/>
              </w:rPr>
            </w:pPr>
            <w:r w:rsidRPr="002349E5">
              <w:rPr>
                <w:rFonts w:ascii="Open Sans" w:hAnsi="Open Sans" w:cs="Open Sans"/>
                <w:b/>
                <w:bCs/>
              </w:rPr>
              <w:t>Why?</w:t>
            </w:r>
          </w:p>
          <w:p w14:paraId="5B94EDB7" w14:textId="61D341A0" w:rsidR="0083092E" w:rsidRPr="002349E5" w:rsidRDefault="0083092E" w:rsidP="0083092E">
            <w:pPr>
              <w:jc w:val="both"/>
              <w:rPr>
                <w:rFonts w:ascii="Open Sans" w:hAnsi="Open Sans" w:cs="Open Sans"/>
              </w:rPr>
            </w:pPr>
            <w:r w:rsidRPr="002349E5">
              <w:rPr>
                <w:rFonts w:ascii="Open Sans" w:hAnsi="Open Sans" w:cs="Open Sans"/>
              </w:rPr>
              <w:t xml:space="preserve">This qualification </w:t>
            </w:r>
            <w:r w:rsidR="002349E5">
              <w:rPr>
                <w:rFonts w:ascii="Open Sans" w:hAnsi="Open Sans" w:cs="Open Sans"/>
              </w:rPr>
              <w:t xml:space="preserve">was identified as providing an important entry point to the industry. </w:t>
            </w:r>
          </w:p>
          <w:p w14:paraId="676514B3" w14:textId="77777777" w:rsidR="0083092E" w:rsidRPr="002349E5" w:rsidRDefault="0083092E" w:rsidP="002349E5">
            <w:pPr>
              <w:jc w:val="both"/>
              <w:rPr>
                <w:rFonts w:ascii="Open Sans" w:hAnsi="Open Sans" w:cs="Open Sans"/>
              </w:rPr>
            </w:pPr>
          </w:p>
        </w:tc>
      </w:tr>
      <w:tr w:rsidR="0083092E" w:rsidRPr="002349E5" w14:paraId="55055A0F" w14:textId="77777777" w:rsidTr="0083092E">
        <w:tc>
          <w:tcPr>
            <w:tcW w:w="3823" w:type="dxa"/>
          </w:tcPr>
          <w:p w14:paraId="09EC70AB" w14:textId="77777777" w:rsidR="0083092E" w:rsidRPr="002349E5" w:rsidRDefault="0083092E" w:rsidP="0083092E">
            <w:pPr>
              <w:rPr>
                <w:rFonts w:ascii="Open Sans" w:hAnsi="Open Sans" w:cs="Open Sans"/>
                <w:b/>
                <w:bCs/>
              </w:rPr>
            </w:pPr>
            <w:r w:rsidRPr="002349E5">
              <w:rPr>
                <w:rFonts w:ascii="Open Sans" w:hAnsi="Open Sans" w:cs="Open Sans"/>
                <w:b/>
                <w:bCs/>
              </w:rPr>
              <w:t>CP40216 Certificate IV in Surveying, and CPP40316 Certificate IV in Spatial Information Services</w:t>
            </w:r>
          </w:p>
          <w:p w14:paraId="1C19C48E" w14:textId="77777777" w:rsidR="0083092E" w:rsidRPr="002349E5" w:rsidRDefault="0083092E" w:rsidP="0083092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193" w:type="dxa"/>
          </w:tcPr>
          <w:p w14:paraId="035AA20E" w14:textId="6BB2B590" w:rsidR="0083092E" w:rsidRPr="002349E5" w:rsidRDefault="0083092E" w:rsidP="0083092E">
            <w:pPr>
              <w:jc w:val="both"/>
              <w:rPr>
                <w:rFonts w:ascii="Open Sans" w:hAnsi="Open Sans" w:cs="Open Sans"/>
              </w:rPr>
            </w:pPr>
            <w:r w:rsidRPr="002349E5">
              <w:rPr>
                <w:rFonts w:ascii="Open Sans" w:hAnsi="Open Sans" w:cs="Open Sans"/>
              </w:rPr>
              <w:t xml:space="preserve">It is proposed to develop a </w:t>
            </w:r>
            <w:r w:rsidRPr="002349E5">
              <w:rPr>
                <w:rFonts w:ascii="Open Sans" w:hAnsi="Open Sans" w:cs="Open Sans"/>
                <w:b/>
                <w:bCs/>
              </w:rPr>
              <w:t>new qualification</w:t>
            </w:r>
            <w:r w:rsidRPr="002349E5">
              <w:rPr>
                <w:rFonts w:ascii="Open Sans" w:hAnsi="Open Sans" w:cs="Open Sans"/>
              </w:rPr>
              <w:t xml:space="preserve">, which combines the </w:t>
            </w:r>
            <w:r w:rsidRPr="002349E5">
              <w:rPr>
                <w:rFonts w:ascii="Open Sans" w:hAnsi="Open Sans" w:cs="Open Sans"/>
                <w:i/>
                <w:iCs/>
              </w:rPr>
              <w:t>Certificate IV in Surveying</w:t>
            </w:r>
            <w:r w:rsidRPr="002349E5">
              <w:rPr>
                <w:rFonts w:ascii="Open Sans" w:hAnsi="Open Sans" w:cs="Open Sans"/>
              </w:rPr>
              <w:t xml:space="preserve"> and the </w:t>
            </w:r>
            <w:r w:rsidRPr="002349E5">
              <w:rPr>
                <w:rFonts w:ascii="Open Sans" w:hAnsi="Open Sans" w:cs="Open Sans"/>
                <w:i/>
                <w:iCs/>
              </w:rPr>
              <w:t>Certificate IV in Spatial Information Services</w:t>
            </w:r>
            <w:r w:rsidRPr="002349E5">
              <w:rPr>
                <w:rFonts w:ascii="Open Sans" w:hAnsi="Open Sans" w:cs="Open Sans"/>
              </w:rPr>
              <w:t xml:space="preserve">. The </w:t>
            </w:r>
            <w:r w:rsidRPr="002349E5">
              <w:rPr>
                <w:rFonts w:ascii="Open Sans" w:hAnsi="Open Sans" w:cs="Open Sans"/>
                <w:b/>
                <w:bCs/>
              </w:rPr>
              <w:t xml:space="preserve">Certificate IV in Surveying and Spatial Information Services </w:t>
            </w:r>
            <w:r w:rsidRPr="002349E5">
              <w:rPr>
                <w:rFonts w:ascii="Open Sans" w:hAnsi="Open Sans" w:cs="Open Sans"/>
              </w:rPr>
              <w:t xml:space="preserve">proposed has specialist elective streams. The packaging rules enable a </w:t>
            </w:r>
            <w:r w:rsidR="00AA68B1" w:rsidRPr="002349E5">
              <w:rPr>
                <w:rFonts w:ascii="Open Sans" w:hAnsi="Open Sans" w:cs="Open Sans"/>
              </w:rPr>
              <w:t xml:space="preserve">general outcome or a specialisation </w:t>
            </w:r>
            <w:r w:rsidRPr="002349E5">
              <w:rPr>
                <w:rFonts w:ascii="Open Sans" w:hAnsi="Open Sans" w:cs="Open Sans"/>
              </w:rPr>
              <w:t xml:space="preserve">in either surveying or spatial information services. The specialisation would be recognised on the testamur. </w:t>
            </w:r>
          </w:p>
          <w:p w14:paraId="6666206D" w14:textId="77777777" w:rsidR="0083092E" w:rsidRPr="002349E5" w:rsidRDefault="0083092E" w:rsidP="0083092E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2349E5">
              <w:rPr>
                <w:rFonts w:ascii="Open Sans" w:hAnsi="Open Sans" w:cs="Open Sans"/>
                <w:b/>
                <w:bCs/>
              </w:rPr>
              <w:t>Why?</w:t>
            </w:r>
          </w:p>
          <w:p w14:paraId="0B651DB2" w14:textId="77777777" w:rsidR="0083092E" w:rsidRPr="002349E5" w:rsidRDefault="0083092E" w:rsidP="0083092E">
            <w:pPr>
              <w:jc w:val="both"/>
              <w:rPr>
                <w:rFonts w:ascii="Open Sans" w:hAnsi="Open Sans" w:cs="Open Sans"/>
              </w:rPr>
            </w:pPr>
            <w:r w:rsidRPr="002349E5">
              <w:rPr>
                <w:rFonts w:ascii="Open Sans" w:hAnsi="Open Sans" w:cs="Open Sans"/>
              </w:rPr>
              <w:t xml:space="preserve">There is significant overlap between the current </w:t>
            </w:r>
            <w:r w:rsidRPr="002349E5">
              <w:rPr>
                <w:rFonts w:ascii="Open Sans" w:hAnsi="Open Sans" w:cs="Open Sans"/>
                <w:i/>
                <w:iCs/>
              </w:rPr>
              <w:t>Certificate IV in Surveying</w:t>
            </w:r>
            <w:r w:rsidRPr="002349E5">
              <w:rPr>
                <w:rFonts w:ascii="Open Sans" w:hAnsi="Open Sans" w:cs="Open Sans"/>
              </w:rPr>
              <w:t xml:space="preserve"> and the </w:t>
            </w:r>
            <w:r w:rsidRPr="002349E5">
              <w:rPr>
                <w:rFonts w:ascii="Open Sans" w:hAnsi="Open Sans" w:cs="Open Sans"/>
                <w:i/>
                <w:iCs/>
              </w:rPr>
              <w:t>Certificate IV in Spatial Information Services</w:t>
            </w:r>
            <w:r w:rsidRPr="002349E5">
              <w:rPr>
                <w:rFonts w:ascii="Open Sans" w:hAnsi="Open Sans" w:cs="Open Sans"/>
              </w:rPr>
              <w:t xml:space="preserve"> with 11 units in common. A combined qualification reflects the convergence of the knowledge and skills in these two areas. </w:t>
            </w:r>
          </w:p>
          <w:p w14:paraId="4130EB2A" w14:textId="77777777" w:rsidR="0083092E" w:rsidRPr="002349E5" w:rsidRDefault="0083092E" w:rsidP="0083092E">
            <w:pPr>
              <w:jc w:val="both"/>
              <w:rPr>
                <w:rFonts w:ascii="Open Sans" w:hAnsi="Open Sans" w:cs="Open Sans"/>
              </w:rPr>
            </w:pPr>
            <w:r w:rsidRPr="002349E5">
              <w:rPr>
                <w:rFonts w:ascii="Open Sans" w:hAnsi="Open Sans" w:cs="Open Sans"/>
              </w:rPr>
              <w:t xml:space="preserve">There is demand for the </w:t>
            </w:r>
            <w:r w:rsidRPr="002349E5">
              <w:rPr>
                <w:rFonts w:ascii="Open Sans" w:hAnsi="Open Sans" w:cs="Open Sans"/>
                <w:i/>
                <w:iCs/>
              </w:rPr>
              <w:t>Certificate IV in Surveying</w:t>
            </w:r>
            <w:r w:rsidRPr="002349E5">
              <w:rPr>
                <w:rFonts w:ascii="Open Sans" w:hAnsi="Open Sans" w:cs="Open Sans"/>
              </w:rPr>
              <w:t xml:space="preserve"> as demonstrated by consistent enrolment numbers. On average there were 315 enrolments per year between 2015-2018. Enrolments were strongest in NSW and WA followed by Victoria, </w:t>
            </w:r>
            <w:proofErr w:type="gramStart"/>
            <w:r w:rsidRPr="002349E5">
              <w:rPr>
                <w:rFonts w:ascii="Open Sans" w:hAnsi="Open Sans" w:cs="Open Sans"/>
              </w:rPr>
              <w:t>SA</w:t>
            </w:r>
            <w:proofErr w:type="gramEnd"/>
            <w:r w:rsidRPr="002349E5">
              <w:rPr>
                <w:rFonts w:ascii="Open Sans" w:hAnsi="Open Sans" w:cs="Open Sans"/>
              </w:rPr>
              <w:t xml:space="preserve"> and Queensland. </w:t>
            </w:r>
          </w:p>
          <w:p w14:paraId="0CBA7843" w14:textId="77777777" w:rsidR="0083092E" w:rsidRPr="002349E5" w:rsidRDefault="0083092E" w:rsidP="0083092E">
            <w:pPr>
              <w:jc w:val="both"/>
              <w:rPr>
                <w:rFonts w:ascii="Open Sans" w:hAnsi="Open Sans" w:cs="Open Sans"/>
              </w:rPr>
            </w:pPr>
            <w:r w:rsidRPr="002349E5">
              <w:rPr>
                <w:rFonts w:ascii="Open Sans" w:hAnsi="Open Sans" w:cs="Open Sans"/>
              </w:rPr>
              <w:t xml:space="preserve">Enrolments for the </w:t>
            </w:r>
            <w:r w:rsidRPr="002349E5">
              <w:rPr>
                <w:rFonts w:ascii="Open Sans" w:hAnsi="Open Sans" w:cs="Open Sans"/>
                <w:i/>
                <w:iCs/>
              </w:rPr>
              <w:t>Certificate IV in Spatial Information Services</w:t>
            </w:r>
            <w:r w:rsidRPr="002349E5">
              <w:rPr>
                <w:rFonts w:ascii="Open Sans" w:hAnsi="Open Sans" w:cs="Open Sans"/>
              </w:rPr>
              <w:t xml:space="preserve"> however are low. There are </w:t>
            </w:r>
            <w:r w:rsidRPr="002349E5">
              <w:rPr>
                <w:rFonts w:ascii="Open Sans" w:hAnsi="Open Sans" w:cs="Open Sans"/>
              </w:rPr>
              <w:lastRenderedPageBreak/>
              <w:t xml:space="preserve">limited vocational outcomes. Enrolments across Australia peaked in 2015 at 123, but dropped to 78 by 2018, a decrease of approximately 36%. TAFE NSW is currently the only RTO offering the qualification. </w:t>
            </w:r>
          </w:p>
          <w:p w14:paraId="23963894" w14:textId="1C1B8265" w:rsidR="0083092E" w:rsidRPr="002349E5" w:rsidRDefault="0083092E" w:rsidP="0083092E">
            <w:pPr>
              <w:jc w:val="both"/>
              <w:rPr>
                <w:rFonts w:ascii="Open Sans" w:hAnsi="Open Sans" w:cs="Open Sans"/>
              </w:rPr>
            </w:pPr>
          </w:p>
        </w:tc>
      </w:tr>
      <w:tr w:rsidR="0083092E" w:rsidRPr="002349E5" w14:paraId="0B8CA649" w14:textId="77777777" w:rsidTr="0083092E">
        <w:tc>
          <w:tcPr>
            <w:tcW w:w="3823" w:type="dxa"/>
          </w:tcPr>
          <w:p w14:paraId="39281C17" w14:textId="77777777" w:rsidR="0083092E" w:rsidRPr="002349E5" w:rsidRDefault="0083092E" w:rsidP="0083092E">
            <w:pPr>
              <w:rPr>
                <w:rFonts w:ascii="Open Sans" w:hAnsi="Open Sans" w:cs="Open Sans"/>
                <w:b/>
                <w:bCs/>
              </w:rPr>
            </w:pPr>
            <w:r w:rsidRPr="002349E5">
              <w:rPr>
                <w:rFonts w:ascii="Open Sans" w:hAnsi="Open Sans" w:cs="Open Sans"/>
                <w:b/>
                <w:bCs/>
              </w:rPr>
              <w:lastRenderedPageBreak/>
              <w:t>CPP50116 Diploma of Surveying</w:t>
            </w:r>
          </w:p>
          <w:p w14:paraId="601B49CE" w14:textId="77777777" w:rsidR="0083092E" w:rsidRPr="002349E5" w:rsidRDefault="0083092E" w:rsidP="0083092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193" w:type="dxa"/>
          </w:tcPr>
          <w:p w14:paraId="6F6A71A8" w14:textId="796B4359" w:rsidR="0083092E" w:rsidRPr="002349E5" w:rsidRDefault="0083092E" w:rsidP="0083092E">
            <w:pPr>
              <w:jc w:val="both"/>
              <w:rPr>
                <w:rFonts w:ascii="Open Sans" w:hAnsi="Open Sans" w:cs="Open Sans"/>
              </w:rPr>
            </w:pPr>
            <w:r w:rsidRPr="002349E5">
              <w:rPr>
                <w:rFonts w:ascii="Open Sans" w:hAnsi="Open Sans" w:cs="Open Sans"/>
              </w:rPr>
              <w:t xml:space="preserve">It is proposed to </w:t>
            </w:r>
            <w:r w:rsidRPr="002349E5">
              <w:rPr>
                <w:rFonts w:ascii="Open Sans" w:hAnsi="Open Sans" w:cs="Open Sans"/>
                <w:b/>
                <w:bCs/>
              </w:rPr>
              <w:t xml:space="preserve">review and </w:t>
            </w:r>
            <w:r w:rsidR="002349E5">
              <w:rPr>
                <w:rFonts w:ascii="Open Sans" w:hAnsi="Open Sans" w:cs="Open Sans"/>
                <w:b/>
                <w:bCs/>
              </w:rPr>
              <w:t xml:space="preserve">update </w:t>
            </w:r>
            <w:r w:rsidRPr="002349E5">
              <w:rPr>
                <w:rFonts w:ascii="Open Sans" w:hAnsi="Open Sans" w:cs="Open Sans"/>
              </w:rPr>
              <w:t>the Diploma of Surveying.</w:t>
            </w:r>
          </w:p>
          <w:p w14:paraId="6B8F8130" w14:textId="77777777" w:rsidR="0083092E" w:rsidRPr="002349E5" w:rsidRDefault="0083092E" w:rsidP="0083092E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2349E5">
              <w:rPr>
                <w:rFonts w:ascii="Open Sans" w:hAnsi="Open Sans" w:cs="Open Sans"/>
                <w:b/>
                <w:bCs/>
              </w:rPr>
              <w:t>Why?</w:t>
            </w:r>
          </w:p>
          <w:p w14:paraId="11EB50EF" w14:textId="0356BCB1" w:rsidR="0083092E" w:rsidRPr="002349E5" w:rsidRDefault="003B63EE" w:rsidP="002349E5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To better meet current industry conditions additional units in big data and drones are proposed to be imported into the electives. </w:t>
            </w:r>
          </w:p>
        </w:tc>
      </w:tr>
      <w:tr w:rsidR="0083092E" w:rsidRPr="002349E5" w14:paraId="10C42AF9" w14:textId="77777777" w:rsidTr="0083092E">
        <w:tc>
          <w:tcPr>
            <w:tcW w:w="3823" w:type="dxa"/>
          </w:tcPr>
          <w:p w14:paraId="3BE5F2B8" w14:textId="77777777" w:rsidR="0083092E" w:rsidRPr="002349E5" w:rsidRDefault="0083092E" w:rsidP="0083092E">
            <w:pPr>
              <w:rPr>
                <w:rFonts w:ascii="Open Sans" w:hAnsi="Open Sans" w:cs="Open Sans"/>
                <w:b/>
                <w:bCs/>
              </w:rPr>
            </w:pPr>
            <w:r w:rsidRPr="002349E5">
              <w:rPr>
                <w:rFonts w:ascii="Open Sans" w:hAnsi="Open Sans" w:cs="Open Sans"/>
                <w:b/>
                <w:bCs/>
              </w:rPr>
              <w:t>CPP50216 Diploma of Spatial Information Services</w:t>
            </w:r>
          </w:p>
          <w:p w14:paraId="4E0BD0B4" w14:textId="77777777" w:rsidR="0083092E" w:rsidRPr="002349E5" w:rsidRDefault="0083092E" w:rsidP="0083092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193" w:type="dxa"/>
          </w:tcPr>
          <w:p w14:paraId="69ABB30A" w14:textId="77777777" w:rsidR="0083092E" w:rsidRPr="002349E5" w:rsidRDefault="0083092E" w:rsidP="0083092E">
            <w:pPr>
              <w:rPr>
                <w:rFonts w:ascii="Open Sans" w:hAnsi="Open Sans" w:cs="Open Sans"/>
              </w:rPr>
            </w:pPr>
            <w:r w:rsidRPr="002349E5">
              <w:rPr>
                <w:rFonts w:ascii="Open Sans" w:hAnsi="Open Sans" w:cs="Open Sans"/>
              </w:rPr>
              <w:t xml:space="preserve">It is proposed to </w:t>
            </w:r>
            <w:r w:rsidRPr="002349E5">
              <w:rPr>
                <w:rFonts w:ascii="Open Sans" w:hAnsi="Open Sans" w:cs="Open Sans"/>
                <w:b/>
                <w:bCs/>
              </w:rPr>
              <w:t>review and update</w:t>
            </w:r>
            <w:r w:rsidRPr="002349E5">
              <w:rPr>
                <w:rFonts w:ascii="Open Sans" w:hAnsi="Open Sans" w:cs="Open Sans"/>
              </w:rPr>
              <w:t xml:space="preserve"> the Diploma of Spatial Information Services.</w:t>
            </w:r>
          </w:p>
          <w:p w14:paraId="62B48F1E" w14:textId="77777777" w:rsidR="0083092E" w:rsidRPr="002349E5" w:rsidRDefault="0083092E" w:rsidP="0083092E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2349E5">
              <w:rPr>
                <w:rFonts w:ascii="Open Sans" w:hAnsi="Open Sans" w:cs="Open Sans"/>
                <w:b/>
                <w:bCs/>
              </w:rPr>
              <w:t>Why?</w:t>
            </w:r>
          </w:p>
          <w:p w14:paraId="36525CF0" w14:textId="70985F69" w:rsidR="0083092E" w:rsidRPr="002349E5" w:rsidRDefault="0083092E" w:rsidP="0083092E">
            <w:pPr>
              <w:jc w:val="both"/>
              <w:rPr>
                <w:rFonts w:ascii="Open Sans" w:hAnsi="Open Sans" w:cs="Open Sans"/>
              </w:rPr>
            </w:pPr>
            <w:r w:rsidRPr="002349E5">
              <w:rPr>
                <w:rFonts w:ascii="Open Sans" w:hAnsi="Open Sans" w:cs="Open Sans"/>
              </w:rPr>
              <w:t>Th</w:t>
            </w:r>
            <w:r w:rsidR="00E307AB" w:rsidRPr="002349E5">
              <w:rPr>
                <w:rFonts w:ascii="Open Sans" w:hAnsi="Open Sans" w:cs="Open Sans"/>
              </w:rPr>
              <w:t xml:space="preserve">is qualification meets a </w:t>
            </w:r>
            <w:r w:rsidRPr="002349E5">
              <w:rPr>
                <w:rFonts w:ascii="Open Sans" w:hAnsi="Open Sans" w:cs="Open Sans"/>
              </w:rPr>
              <w:t xml:space="preserve">niche demand </w:t>
            </w:r>
            <w:r w:rsidR="00E307AB" w:rsidRPr="002349E5">
              <w:rPr>
                <w:rFonts w:ascii="Open Sans" w:hAnsi="Open Sans" w:cs="Open Sans"/>
              </w:rPr>
              <w:t xml:space="preserve">from individuals who are trained in other disciplines but are working in team leader roles in local government asset management. </w:t>
            </w:r>
          </w:p>
        </w:tc>
      </w:tr>
      <w:tr w:rsidR="00E307AB" w:rsidRPr="002349E5" w14:paraId="030D3943" w14:textId="77777777" w:rsidTr="0083092E">
        <w:tc>
          <w:tcPr>
            <w:tcW w:w="3823" w:type="dxa"/>
          </w:tcPr>
          <w:p w14:paraId="044F3272" w14:textId="77777777" w:rsidR="00E307AB" w:rsidRPr="002349E5" w:rsidRDefault="00E307AB" w:rsidP="00E307AB">
            <w:pPr>
              <w:rPr>
                <w:rFonts w:ascii="Open Sans" w:hAnsi="Open Sans" w:cs="Open Sans"/>
                <w:b/>
                <w:bCs/>
              </w:rPr>
            </w:pPr>
            <w:r w:rsidRPr="002349E5">
              <w:rPr>
                <w:rFonts w:ascii="Open Sans" w:hAnsi="Open Sans" w:cs="Open Sans"/>
                <w:b/>
                <w:bCs/>
              </w:rPr>
              <w:t>CPP60116 Advanced Diploma of Surveying</w:t>
            </w:r>
          </w:p>
          <w:p w14:paraId="149883E7" w14:textId="77777777" w:rsidR="00E307AB" w:rsidRPr="002349E5" w:rsidRDefault="00E307AB" w:rsidP="0083092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5193" w:type="dxa"/>
          </w:tcPr>
          <w:p w14:paraId="081BEA8B" w14:textId="1E958826" w:rsidR="00E307AB" w:rsidRPr="002349E5" w:rsidRDefault="00E307AB" w:rsidP="00E307AB">
            <w:pPr>
              <w:rPr>
                <w:rFonts w:ascii="Open Sans" w:hAnsi="Open Sans" w:cs="Open Sans"/>
                <w:b/>
                <w:bCs/>
              </w:rPr>
            </w:pPr>
            <w:r w:rsidRPr="002349E5">
              <w:rPr>
                <w:rFonts w:ascii="Open Sans" w:hAnsi="Open Sans" w:cs="Open Sans"/>
              </w:rPr>
              <w:t xml:space="preserve">It is proposed to </w:t>
            </w:r>
            <w:r w:rsidR="003B63EE">
              <w:rPr>
                <w:rFonts w:ascii="Open Sans" w:hAnsi="Open Sans" w:cs="Open Sans"/>
                <w:b/>
                <w:bCs/>
              </w:rPr>
              <w:t xml:space="preserve">review and update </w:t>
            </w:r>
            <w:r w:rsidRPr="002349E5">
              <w:rPr>
                <w:rFonts w:ascii="Open Sans" w:hAnsi="Open Sans" w:cs="Open Sans"/>
              </w:rPr>
              <w:t xml:space="preserve">the Advanced Diploma of Surveying. </w:t>
            </w:r>
          </w:p>
          <w:p w14:paraId="320181E1" w14:textId="18344738" w:rsidR="00E307AB" w:rsidRPr="002349E5" w:rsidRDefault="00E307AB" w:rsidP="00E307AB">
            <w:pPr>
              <w:rPr>
                <w:rFonts w:ascii="Open Sans" w:hAnsi="Open Sans" w:cs="Open Sans"/>
                <w:b/>
                <w:bCs/>
              </w:rPr>
            </w:pPr>
            <w:r w:rsidRPr="002349E5">
              <w:rPr>
                <w:rFonts w:ascii="Open Sans" w:hAnsi="Open Sans" w:cs="Open Sans"/>
                <w:b/>
                <w:bCs/>
              </w:rPr>
              <w:t>Why?</w:t>
            </w:r>
          </w:p>
          <w:p w14:paraId="3A08EA31" w14:textId="14F435F9" w:rsidR="00E307AB" w:rsidRPr="002349E5" w:rsidRDefault="003B63EE" w:rsidP="003B63EE">
            <w:pPr>
              <w:rPr>
                <w:rFonts w:ascii="Open Sans" w:hAnsi="Open Sans" w:cs="Open Sans"/>
              </w:rPr>
            </w:pPr>
            <w:r w:rsidRPr="00D8414F">
              <w:rPr>
                <w:rFonts w:ascii="Open Sans" w:hAnsi="Open Sans" w:cs="Open Sans"/>
              </w:rPr>
              <w:t>This qualification is linked to licensing/regulatory requirements in WA and it is seen to provide an important pathway for learners to university. It was proposed that more electives be included</w:t>
            </w:r>
            <w:r>
              <w:rPr>
                <w:rFonts w:ascii="Open Sans" w:hAnsi="Open Sans" w:cs="Open Sans"/>
              </w:rPr>
              <w:t xml:space="preserve"> to enable specialisations in mining, land and engineering or hydrographic surveying.</w:t>
            </w:r>
          </w:p>
        </w:tc>
      </w:tr>
      <w:tr w:rsidR="00583251" w:rsidRPr="002349E5" w14:paraId="61211B47" w14:textId="77777777" w:rsidTr="00075CAE">
        <w:tc>
          <w:tcPr>
            <w:tcW w:w="9016" w:type="dxa"/>
            <w:gridSpan w:val="2"/>
          </w:tcPr>
          <w:p w14:paraId="7228548E" w14:textId="77777777" w:rsidR="00583251" w:rsidRPr="002349E5" w:rsidRDefault="00583251" w:rsidP="00583251">
            <w:pPr>
              <w:tabs>
                <w:tab w:val="center" w:pos="1803"/>
              </w:tabs>
              <w:spacing w:before="120" w:after="120" w:line="252" w:lineRule="auto"/>
              <w:jc w:val="center"/>
              <w:rPr>
                <w:rFonts w:ascii="Open Sans" w:hAnsi="Open Sans" w:cs="Open Sans"/>
                <w:b/>
                <w:bCs/>
              </w:rPr>
            </w:pPr>
            <w:r w:rsidRPr="002349E5">
              <w:rPr>
                <w:rFonts w:ascii="Open Sans" w:hAnsi="Open Sans" w:cs="Open Sans"/>
                <w:b/>
                <w:bCs/>
              </w:rPr>
              <w:t>SKILL SETS</w:t>
            </w:r>
          </w:p>
          <w:p w14:paraId="6503E2CF" w14:textId="0A978725" w:rsidR="00583251" w:rsidRPr="002349E5" w:rsidRDefault="00583251" w:rsidP="00583251">
            <w:pPr>
              <w:tabs>
                <w:tab w:val="center" w:pos="1803"/>
              </w:tabs>
              <w:jc w:val="center"/>
              <w:rPr>
                <w:rFonts w:ascii="Open Sans" w:hAnsi="Open Sans" w:cs="Open Sans"/>
              </w:rPr>
            </w:pPr>
          </w:p>
        </w:tc>
      </w:tr>
      <w:tr w:rsidR="006B4B08" w:rsidRPr="002349E5" w14:paraId="715B4921" w14:textId="77777777" w:rsidTr="0083092E">
        <w:tc>
          <w:tcPr>
            <w:tcW w:w="3823" w:type="dxa"/>
          </w:tcPr>
          <w:p w14:paraId="322BF757" w14:textId="77777777" w:rsidR="006B4B08" w:rsidRPr="002349E5" w:rsidRDefault="00EC1F3C" w:rsidP="006B4B08">
            <w:pPr>
              <w:rPr>
                <w:rStyle w:val="Hyperlink"/>
                <w:rFonts w:ascii="Open Sans" w:hAnsi="Open Sans" w:cs="Open Sans"/>
              </w:rPr>
            </w:pPr>
            <w:hyperlink r:id="rId6" w:tooltip="View details for skill set Collect and Integrate Spatial Data Skill Set" w:history="1">
              <w:r w:rsidR="006B4B08" w:rsidRPr="002349E5">
                <w:rPr>
                  <w:rStyle w:val="Hyperlink"/>
                  <w:rFonts w:ascii="Open Sans" w:hAnsi="Open Sans" w:cs="Open Sans"/>
                </w:rPr>
                <w:t xml:space="preserve">CPPSS00003- Collect and Integrate Spatial Data </w:t>
              </w:r>
            </w:hyperlink>
          </w:p>
          <w:p w14:paraId="177E8439" w14:textId="736CDB74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  <w:tc>
          <w:tcPr>
            <w:tcW w:w="5193" w:type="dxa"/>
            <w:vMerge w:val="restart"/>
          </w:tcPr>
          <w:p w14:paraId="50B93DB1" w14:textId="77777777" w:rsidR="006B4B08" w:rsidRPr="002349E5" w:rsidRDefault="006B4B08" w:rsidP="006B4B08">
            <w:pPr>
              <w:rPr>
                <w:rFonts w:ascii="Open Sans" w:hAnsi="Open Sans" w:cs="Open Sans"/>
              </w:rPr>
            </w:pPr>
            <w:r w:rsidRPr="002349E5">
              <w:rPr>
                <w:rFonts w:ascii="Open Sans" w:hAnsi="Open Sans" w:cs="Open Sans"/>
              </w:rPr>
              <w:t xml:space="preserve">It is proposed to </w:t>
            </w:r>
            <w:r w:rsidRPr="002349E5">
              <w:rPr>
                <w:rFonts w:ascii="Open Sans" w:hAnsi="Open Sans" w:cs="Open Sans"/>
                <w:b/>
                <w:bCs/>
              </w:rPr>
              <w:t>delete</w:t>
            </w:r>
            <w:r w:rsidRPr="002349E5">
              <w:rPr>
                <w:rFonts w:ascii="Open Sans" w:hAnsi="Open Sans" w:cs="Open Sans"/>
              </w:rPr>
              <w:t xml:space="preserve"> the skill sets.</w:t>
            </w:r>
          </w:p>
          <w:p w14:paraId="3CBA290C" w14:textId="77777777" w:rsidR="006B4B08" w:rsidRPr="002349E5" w:rsidRDefault="006B4B08" w:rsidP="006B4B08">
            <w:pPr>
              <w:rPr>
                <w:rFonts w:ascii="Open Sans" w:hAnsi="Open Sans" w:cs="Open Sans"/>
                <w:b/>
                <w:bCs/>
              </w:rPr>
            </w:pPr>
            <w:r w:rsidRPr="002349E5">
              <w:rPr>
                <w:rFonts w:ascii="Open Sans" w:hAnsi="Open Sans" w:cs="Open Sans"/>
                <w:b/>
                <w:bCs/>
              </w:rPr>
              <w:t>Why?</w:t>
            </w:r>
          </w:p>
          <w:p w14:paraId="3DC18A6D" w14:textId="77777777" w:rsidR="00CD304C" w:rsidRPr="002349E5" w:rsidRDefault="006B4B08" w:rsidP="006B4B08">
            <w:pPr>
              <w:rPr>
                <w:rFonts w:ascii="Open Sans" w:hAnsi="Open Sans" w:cs="Open Sans"/>
              </w:rPr>
            </w:pPr>
            <w:r w:rsidRPr="002349E5">
              <w:rPr>
                <w:rFonts w:ascii="Open Sans" w:hAnsi="Open Sans" w:cs="Open Sans"/>
              </w:rPr>
              <w:t xml:space="preserve">Skill sets comprise one or more endorsed units of competency that have been packaged together to address a defined industry need or specific licensing/regulatory requirement. </w:t>
            </w:r>
          </w:p>
          <w:p w14:paraId="4FFBF058" w14:textId="77777777" w:rsidR="00C7576A" w:rsidRPr="002349E5" w:rsidRDefault="00C7576A" w:rsidP="006B4B08">
            <w:pPr>
              <w:rPr>
                <w:rFonts w:ascii="Open Sans" w:hAnsi="Open Sans" w:cs="Open Sans"/>
              </w:rPr>
            </w:pPr>
          </w:p>
          <w:p w14:paraId="1CC3074E" w14:textId="71D1D0D2" w:rsidR="00CD304C" w:rsidRPr="002349E5" w:rsidRDefault="006B4B08" w:rsidP="006B4B08">
            <w:pPr>
              <w:rPr>
                <w:rFonts w:ascii="Open Sans" w:hAnsi="Open Sans" w:cs="Open Sans"/>
              </w:rPr>
            </w:pPr>
            <w:r w:rsidRPr="002349E5">
              <w:rPr>
                <w:rFonts w:ascii="Open Sans" w:hAnsi="Open Sans" w:cs="Open Sans"/>
              </w:rPr>
              <w:t xml:space="preserve">The 13 surveying and spatial information services skill sets </w:t>
            </w:r>
            <w:bookmarkStart w:id="3" w:name="_Hlk35009268"/>
            <w:r w:rsidR="00C7576A" w:rsidRPr="002349E5">
              <w:rPr>
                <w:rFonts w:ascii="Open Sans" w:hAnsi="Open Sans" w:cs="Open Sans"/>
              </w:rPr>
              <w:t xml:space="preserve">were developed in 2011 and have never been reviewed. It is doubtful that they fulfill a current workforce training need. </w:t>
            </w:r>
            <w:r w:rsidR="00CD304C" w:rsidRPr="002349E5">
              <w:rPr>
                <w:rFonts w:ascii="Open Sans" w:hAnsi="Open Sans" w:cs="Open Sans"/>
              </w:rPr>
              <w:t xml:space="preserve">The units they contain have not been updated and transitioned to the latest </w:t>
            </w:r>
            <w:r w:rsidR="00CD304C" w:rsidRPr="002349E5">
              <w:rPr>
                <w:rFonts w:ascii="Open Sans" w:hAnsi="Open Sans" w:cs="Open Sans"/>
                <w:i/>
                <w:iCs/>
              </w:rPr>
              <w:t>Standards for Training Packages</w:t>
            </w:r>
          </w:p>
          <w:bookmarkEnd w:id="3"/>
          <w:p w14:paraId="5F04F0B4" w14:textId="77777777" w:rsidR="00CD304C" w:rsidRPr="002349E5" w:rsidRDefault="00CD304C" w:rsidP="006B4B08">
            <w:pPr>
              <w:rPr>
                <w:rFonts w:ascii="Open Sans" w:hAnsi="Open Sans" w:cs="Open Sans"/>
              </w:rPr>
            </w:pPr>
          </w:p>
          <w:p w14:paraId="33B31744" w14:textId="60EE30C2" w:rsidR="006B4B08" w:rsidRPr="002349E5" w:rsidRDefault="006B4B08" w:rsidP="00CD304C">
            <w:pPr>
              <w:rPr>
                <w:rFonts w:ascii="Open Sans" w:hAnsi="Open Sans" w:cs="Open Sans"/>
              </w:rPr>
            </w:pPr>
          </w:p>
          <w:p w14:paraId="6BA34357" w14:textId="024F6A5A" w:rsidR="00CD304C" w:rsidRPr="002349E5" w:rsidRDefault="00CD304C" w:rsidP="00CD304C">
            <w:pPr>
              <w:rPr>
                <w:rFonts w:ascii="Open Sans" w:hAnsi="Open Sans" w:cs="Open Sans"/>
              </w:rPr>
            </w:pPr>
          </w:p>
        </w:tc>
      </w:tr>
      <w:tr w:rsidR="006B4B08" w:rsidRPr="002349E5" w14:paraId="44CA41EF" w14:textId="77777777" w:rsidTr="0083092E">
        <w:tc>
          <w:tcPr>
            <w:tcW w:w="3823" w:type="dxa"/>
          </w:tcPr>
          <w:p w14:paraId="6A2EFA17" w14:textId="77777777" w:rsidR="006B4B08" w:rsidRPr="002349E5" w:rsidRDefault="00EC1F3C" w:rsidP="006B4B08">
            <w:pPr>
              <w:rPr>
                <w:rStyle w:val="Hyperlink"/>
                <w:rFonts w:ascii="Open Sans" w:hAnsi="Open Sans" w:cs="Open Sans"/>
              </w:rPr>
            </w:pPr>
            <w:hyperlink r:id="rId7" w:tooltip="View details for skill set Implement Best Practice in Spatial Information Projects Skill Set" w:history="1">
              <w:r w:rsidR="006B4B08" w:rsidRPr="002349E5">
                <w:rPr>
                  <w:rStyle w:val="Hyperlink"/>
                  <w:rFonts w:ascii="Open Sans" w:hAnsi="Open Sans" w:cs="Open Sans"/>
                </w:rPr>
                <w:t xml:space="preserve">CPPSS00015- Implement Best Practice in Spatial Information Projects </w:t>
              </w:r>
            </w:hyperlink>
          </w:p>
          <w:p w14:paraId="1A75C5A7" w14:textId="5BBC845E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  <w:tc>
          <w:tcPr>
            <w:tcW w:w="5193" w:type="dxa"/>
            <w:vMerge/>
          </w:tcPr>
          <w:p w14:paraId="332C47C6" w14:textId="77777777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</w:tr>
      <w:tr w:rsidR="006B4B08" w:rsidRPr="002349E5" w14:paraId="05843CC7" w14:textId="77777777" w:rsidTr="0083092E">
        <w:tc>
          <w:tcPr>
            <w:tcW w:w="3823" w:type="dxa"/>
          </w:tcPr>
          <w:p w14:paraId="3D1C5AAD" w14:textId="024237C9" w:rsidR="006B4B08" w:rsidRPr="002349E5" w:rsidRDefault="00EC1F3C" w:rsidP="006B4B08">
            <w:pPr>
              <w:rPr>
                <w:rStyle w:val="Hyperlink"/>
                <w:rFonts w:ascii="Open Sans" w:hAnsi="Open Sans" w:cs="Open Sans"/>
              </w:rPr>
            </w:pPr>
            <w:hyperlink r:id="rId8" w:tooltip="View details for skill set Induction to Surveying and Spatial Information Services" w:history="1">
              <w:r w:rsidR="006B4B08" w:rsidRPr="002349E5">
                <w:rPr>
                  <w:rStyle w:val="Hyperlink"/>
                  <w:rFonts w:ascii="Open Sans" w:hAnsi="Open Sans" w:cs="Open Sans"/>
                </w:rPr>
                <w:t>CPPSS00018- Induction to Surveying and Spatial Information Services</w:t>
              </w:r>
            </w:hyperlink>
            <w:r w:rsidR="006B4B08" w:rsidRPr="002349E5">
              <w:rPr>
                <w:rStyle w:val="Hyperlink"/>
                <w:rFonts w:ascii="Open Sans" w:hAnsi="Open Sans" w:cs="Open Sans"/>
              </w:rPr>
              <w:t xml:space="preserve"> </w:t>
            </w:r>
          </w:p>
          <w:p w14:paraId="02B8EF79" w14:textId="7E8FCE7F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  <w:tc>
          <w:tcPr>
            <w:tcW w:w="5193" w:type="dxa"/>
            <w:vMerge/>
          </w:tcPr>
          <w:p w14:paraId="0BC7A7FD" w14:textId="77777777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</w:tr>
      <w:tr w:rsidR="006B4B08" w:rsidRPr="002349E5" w14:paraId="6576F53A" w14:textId="77777777" w:rsidTr="0083092E">
        <w:tc>
          <w:tcPr>
            <w:tcW w:w="3823" w:type="dxa"/>
          </w:tcPr>
          <w:p w14:paraId="1FAAAE61" w14:textId="77777777" w:rsidR="006B4B08" w:rsidRPr="002349E5" w:rsidRDefault="00EC1F3C" w:rsidP="006B4B08">
            <w:pPr>
              <w:rPr>
                <w:rStyle w:val="Hyperlink"/>
                <w:rFonts w:ascii="Open Sans" w:hAnsi="Open Sans" w:cs="Open Sans"/>
              </w:rPr>
            </w:pPr>
            <w:hyperlink r:id="rId9" w:tooltip="View details for skill set Perform Spatial Data Collection and Surveying Skill Set" w:history="1">
              <w:r w:rsidR="006B4B08" w:rsidRPr="002349E5">
                <w:rPr>
                  <w:rStyle w:val="Hyperlink"/>
                  <w:rFonts w:ascii="Open Sans" w:hAnsi="Open Sans" w:cs="Open Sans"/>
                </w:rPr>
                <w:t xml:space="preserve">CPPSS00030- Perform Spatial Data Collection and Surveying </w:t>
              </w:r>
            </w:hyperlink>
          </w:p>
          <w:p w14:paraId="3E3222C2" w14:textId="70DE5D43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  <w:tc>
          <w:tcPr>
            <w:tcW w:w="5193" w:type="dxa"/>
            <w:vMerge/>
          </w:tcPr>
          <w:p w14:paraId="246C2FEA" w14:textId="77777777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</w:tr>
      <w:tr w:rsidR="006B4B08" w:rsidRPr="002349E5" w14:paraId="5DCA9940" w14:textId="77777777" w:rsidTr="0083092E">
        <w:tc>
          <w:tcPr>
            <w:tcW w:w="3823" w:type="dxa"/>
          </w:tcPr>
          <w:p w14:paraId="07CF692E" w14:textId="77777777" w:rsidR="006B4B08" w:rsidRPr="002349E5" w:rsidRDefault="00EC1F3C" w:rsidP="006B4B08">
            <w:pPr>
              <w:rPr>
                <w:rStyle w:val="Hyperlink"/>
                <w:rFonts w:ascii="Open Sans" w:hAnsi="Open Sans" w:cs="Open Sans"/>
              </w:rPr>
            </w:pPr>
            <w:hyperlink r:id="rId10" w:tooltip="View details for skill set Provide Support in Spatial Field Services Skill Set" w:history="1">
              <w:r w:rsidR="006B4B08" w:rsidRPr="002349E5">
                <w:rPr>
                  <w:rStyle w:val="Hyperlink"/>
                  <w:rFonts w:ascii="Open Sans" w:hAnsi="Open Sans" w:cs="Open Sans"/>
                </w:rPr>
                <w:t xml:space="preserve">CPPSS00034- Provide Support in Spatial Field Services </w:t>
              </w:r>
            </w:hyperlink>
          </w:p>
          <w:p w14:paraId="4B812487" w14:textId="1DACC35C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  <w:tc>
          <w:tcPr>
            <w:tcW w:w="5193" w:type="dxa"/>
            <w:vMerge/>
          </w:tcPr>
          <w:p w14:paraId="34633A91" w14:textId="77777777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</w:tr>
      <w:tr w:rsidR="006B4B08" w:rsidRPr="002349E5" w14:paraId="1523AFCD" w14:textId="77777777" w:rsidTr="0083092E">
        <w:tc>
          <w:tcPr>
            <w:tcW w:w="3823" w:type="dxa"/>
          </w:tcPr>
          <w:p w14:paraId="7545B368" w14:textId="77777777" w:rsidR="006B4B08" w:rsidRPr="002349E5" w:rsidRDefault="00EC1F3C" w:rsidP="006B4B08">
            <w:pPr>
              <w:rPr>
                <w:rStyle w:val="Hyperlink"/>
                <w:rFonts w:ascii="Open Sans" w:hAnsi="Open Sans" w:cs="Open Sans"/>
              </w:rPr>
            </w:pPr>
            <w:hyperlink r:id="rId11" w:tooltip="View details for skill set Provide Technical Assistance in Spatial Information Systems Development Skill Set" w:history="1">
              <w:r w:rsidR="006B4B08" w:rsidRPr="002349E5">
                <w:rPr>
                  <w:rStyle w:val="Hyperlink"/>
                  <w:rFonts w:ascii="Open Sans" w:hAnsi="Open Sans" w:cs="Open Sans"/>
                </w:rPr>
                <w:t xml:space="preserve">CPPSS00035- Provide Technical Assistance in Spatial Information Systems Development </w:t>
              </w:r>
            </w:hyperlink>
          </w:p>
          <w:p w14:paraId="19107427" w14:textId="3B02CB80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  <w:tc>
          <w:tcPr>
            <w:tcW w:w="5193" w:type="dxa"/>
            <w:vMerge/>
          </w:tcPr>
          <w:p w14:paraId="2744CAC5" w14:textId="77777777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</w:tr>
      <w:tr w:rsidR="006B4B08" w:rsidRPr="002349E5" w14:paraId="16BA50DE" w14:textId="77777777" w:rsidTr="0083092E">
        <w:tc>
          <w:tcPr>
            <w:tcW w:w="3823" w:type="dxa"/>
          </w:tcPr>
          <w:p w14:paraId="62FA00A8" w14:textId="77777777" w:rsidR="006B4B08" w:rsidRPr="002349E5" w:rsidRDefault="00EC1F3C" w:rsidP="006B4B08">
            <w:pPr>
              <w:rPr>
                <w:rStyle w:val="Hyperlink"/>
                <w:rFonts w:ascii="Open Sans" w:hAnsi="Open Sans" w:cs="Open Sans"/>
              </w:rPr>
            </w:pPr>
            <w:hyperlink r:id="rId12" w:tooltip="View details for skill set Provide Technical Assistance with Spatial Data Collection Skill Set" w:history="1">
              <w:r w:rsidR="006B4B08" w:rsidRPr="002349E5">
                <w:rPr>
                  <w:rStyle w:val="Hyperlink"/>
                  <w:rFonts w:ascii="Open Sans" w:hAnsi="Open Sans" w:cs="Open Sans"/>
                </w:rPr>
                <w:t xml:space="preserve">CPPSS00037- Provide Technical Assistance with Spatial Data Collection </w:t>
              </w:r>
            </w:hyperlink>
          </w:p>
          <w:p w14:paraId="50B058F7" w14:textId="613FADC3" w:rsidR="00583251" w:rsidRPr="002349E5" w:rsidRDefault="00583251" w:rsidP="006B4B08">
            <w:pPr>
              <w:rPr>
                <w:rFonts w:ascii="Open Sans" w:hAnsi="Open Sans" w:cs="Open Sans"/>
              </w:rPr>
            </w:pPr>
          </w:p>
        </w:tc>
        <w:tc>
          <w:tcPr>
            <w:tcW w:w="5193" w:type="dxa"/>
            <w:vMerge/>
          </w:tcPr>
          <w:p w14:paraId="1851D738" w14:textId="77777777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</w:tr>
      <w:tr w:rsidR="006B4B08" w:rsidRPr="002349E5" w14:paraId="37E79CC4" w14:textId="77777777" w:rsidTr="0083092E">
        <w:tc>
          <w:tcPr>
            <w:tcW w:w="3823" w:type="dxa"/>
          </w:tcPr>
          <w:p w14:paraId="45884444" w14:textId="77777777" w:rsidR="006B4B08" w:rsidRPr="002349E5" w:rsidRDefault="00EC1F3C" w:rsidP="006B4B08">
            <w:pPr>
              <w:rPr>
                <w:rStyle w:val="Hyperlink"/>
                <w:rFonts w:ascii="Open Sans" w:hAnsi="Open Sans" w:cs="Open Sans"/>
              </w:rPr>
            </w:pPr>
            <w:hyperlink r:id="rId13" w:tooltip="View details for skill set Undertake Spatial Remote Sensing Skill Set" w:history="1">
              <w:r w:rsidR="006B4B08" w:rsidRPr="002349E5">
                <w:rPr>
                  <w:rStyle w:val="Hyperlink"/>
                  <w:rFonts w:ascii="Open Sans" w:hAnsi="Open Sans" w:cs="Open Sans"/>
                </w:rPr>
                <w:t xml:space="preserve">CPPSS00042- Undertake Spatial Remote Sensing </w:t>
              </w:r>
            </w:hyperlink>
          </w:p>
          <w:p w14:paraId="6DFBA51C" w14:textId="0E0088AE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  <w:tc>
          <w:tcPr>
            <w:tcW w:w="5193" w:type="dxa"/>
            <w:vMerge/>
          </w:tcPr>
          <w:p w14:paraId="69FA06E6" w14:textId="77777777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</w:tr>
      <w:tr w:rsidR="006B4B08" w:rsidRPr="002349E5" w14:paraId="5C2FC5A8" w14:textId="77777777" w:rsidTr="0083092E">
        <w:tc>
          <w:tcPr>
            <w:tcW w:w="3823" w:type="dxa"/>
          </w:tcPr>
          <w:p w14:paraId="4CC04592" w14:textId="77777777" w:rsidR="006B4B08" w:rsidRPr="002349E5" w:rsidRDefault="00EC1F3C" w:rsidP="006B4B08">
            <w:pPr>
              <w:rPr>
                <w:rStyle w:val="Hyperlink"/>
                <w:rFonts w:ascii="Open Sans" w:hAnsi="Open Sans" w:cs="Open Sans"/>
                <w:color w:val="auto"/>
              </w:rPr>
            </w:pPr>
            <w:hyperlink r:id="rId14" w:tooltip="View details for skill set Use Spatial Web Applications for Mapping Skill Set" w:history="1">
              <w:r w:rsidR="006B4B08" w:rsidRPr="002349E5">
                <w:rPr>
                  <w:rStyle w:val="Hyperlink"/>
                  <w:rFonts w:ascii="Open Sans" w:hAnsi="Open Sans" w:cs="Open Sans"/>
                  <w:color w:val="auto"/>
                </w:rPr>
                <w:t xml:space="preserve">CPPSS00043- Use Spatial Web Applications for Mapping </w:t>
              </w:r>
            </w:hyperlink>
          </w:p>
          <w:p w14:paraId="25FEBBCE" w14:textId="17AFC25E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  <w:tc>
          <w:tcPr>
            <w:tcW w:w="5193" w:type="dxa"/>
            <w:vMerge/>
          </w:tcPr>
          <w:p w14:paraId="387784D6" w14:textId="77777777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</w:tr>
      <w:tr w:rsidR="006B4B08" w:rsidRPr="002349E5" w14:paraId="1C86385B" w14:textId="77777777" w:rsidTr="0083092E">
        <w:tc>
          <w:tcPr>
            <w:tcW w:w="3823" w:type="dxa"/>
          </w:tcPr>
          <w:p w14:paraId="7E6AC620" w14:textId="77777777" w:rsidR="006B4B08" w:rsidRPr="002349E5" w:rsidRDefault="006B4B08" w:rsidP="006B4B08">
            <w:pPr>
              <w:rPr>
                <w:rStyle w:val="Hyperlink"/>
                <w:rFonts w:ascii="Open Sans" w:hAnsi="Open Sans" w:cs="Open Sans"/>
              </w:rPr>
            </w:pPr>
            <w:r w:rsidRPr="002349E5">
              <w:rPr>
                <w:rFonts w:ascii="Open Sans" w:hAnsi="Open Sans" w:cs="Open Sans"/>
              </w:rPr>
              <w:t>*</w:t>
            </w:r>
            <w:hyperlink r:id="rId15" w:tooltip="View details for skill set Perform Basic Spatial Drafting Skill Set" w:history="1">
              <w:r w:rsidRPr="002349E5">
                <w:rPr>
                  <w:rStyle w:val="Hyperlink"/>
                  <w:rFonts w:ascii="Open Sans" w:hAnsi="Open Sans" w:cs="Open Sans"/>
                </w:rPr>
                <w:t xml:space="preserve">CPPSS00027- Perform Basic Spatial Drafting </w:t>
              </w:r>
            </w:hyperlink>
          </w:p>
          <w:p w14:paraId="661BB4AB" w14:textId="34641447" w:rsidR="00583251" w:rsidRPr="002349E5" w:rsidRDefault="00583251" w:rsidP="006B4B08">
            <w:pPr>
              <w:rPr>
                <w:rFonts w:ascii="Open Sans" w:hAnsi="Open Sans" w:cs="Open Sans"/>
              </w:rPr>
            </w:pPr>
          </w:p>
        </w:tc>
        <w:tc>
          <w:tcPr>
            <w:tcW w:w="5193" w:type="dxa"/>
            <w:vMerge/>
          </w:tcPr>
          <w:p w14:paraId="4FEEF051" w14:textId="77777777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</w:tr>
      <w:tr w:rsidR="006B4B08" w:rsidRPr="002349E5" w14:paraId="5607CABF" w14:textId="77777777" w:rsidTr="0083092E">
        <w:tc>
          <w:tcPr>
            <w:tcW w:w="3823" w:type="dxa"/>
          </w:tcPr>
          <w:p w14:paraId="1D63B300" w14:textId="77777777" w:rsidR="006B4B08" w:rsidRPr="002349E5" w:rsidRDefault="00EC1F3C" w:rsidP="006B4B08">
            <w:pPr>
              <w:rPr>
                <w:rStyle w:val="Hyperlink"/>
                <w:rFonts w:ascii="Open Sans" w:hAnsi="Open Sans" w:cs="Open Sans"/>
              </w:rPr>
            </w:pPr>
            <w:hyperlink r:id="rId16" w:tooltip="View details for skill set Apply Planning Law to Surveying Skill Set" w:history="1">
              <w:r w:rsidR="006B4B08" w:rsidRPr="002349E5">
                <w:rPr>
                  <w:rStyle w:val="Hyperlink"/>
                  <w:rFonts w:ascii="Open Sans" w:hAnsi="Open Sans" w:cs="Open Sans"/>
                </w:rPr>
                <w:t xml:space="preserve">CPPSS00002- Apply Planning Law to Surveying </w:t>
              </w:r>
            </w:hyperlink>
          </w:p>
          <w:p w14:paraId="659221D3" w14:textId="523D86A8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  <w:tc>
          <w:tcPr>
            <w:tcW w:w="5193" w:type="dxa"/>
            <w:vMerge/>
          </w:tcPr>
          <w:p w14:paraId="32287B1D" w14:textId="77777777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</w:tr>
      <w:tr w:rsidR="006B4B08" w:rsidRPr="002349E5" w14:paraId="5E1B5BF9" w14:textId="77777777" w:rsidTr="0083092E">
        <w:tc>
          <w:tcPr>
            <w:tcW w:w="3823" w:type="dxa"/>
          </w:tcPr>
          <w:p w14:paraId="0E26DBB3" w14:textId="77777777" w:rsidR="006B4B08" w:rsidRPr="002349E5" w:rsidRDefault="00EC1F3C" w:rsidP="006B4B08">
            <w:pPr>
              <w:rPr>
                <w:rStyle w:val="Hyperlink"/>
                <w:rFonts w:ascii="Open Sans" w:hAnsi="Open Sans" w:cs="Open Sans"/>
              </w:rPr>
            </w:pPr>
            <w:hyperlink r:id="rId17" w:tooltip="View details for skill set Perform Applied Engineering Surveying Skill Set" w:history="1">
              <w:r w:rsidR="006B4B08" w:rsidRPr="002349E5">
                <w:rPr>
                  <w:rStyle w:val="Hyperlink"/>
                  <w:rFonts w:ascii="Open Sans" w:hAnsi="Open Sans" w:cs="Open Sans"/>
                </w:rPr>
                <w:t xml:space="preserve">CPPSS00026- Perform Applied Engineering Surveying </w:t>
              </w:r>
            </w:hyperlink>
          </w:p>
          <w:p w14:paraId="12B2DCA4" w14:textId="14D6C3EB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  <w:tc>
          <w:tcPr>
            <w:tcW w:w="5193" w:type="dxa"/>
            <w:vMerge/>
          </w:tcPr>
          <w:p w14:paraId="72C72D22" w14:textId="77777777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</w:tr>
      <w:tr w:rsidR="006B4B08" w:rsidRPr="002349E5" w14:paraId="0EDEFF6E" w14:textId="77777777" w:rsidTr="0083092E">
        <w:tc>
          <w:tcPr>
            <w:tcW w:w="3823" w:type="dxa"/>
          </w:tcPr>
          <w:p w14:paraId="68D1B5FF" w14:textId="77777777" w:rsidR="006B4B08" w:rsidRPr="002349E5" w:rsidRDefault="00EC1F3C" w:rsidP="006B4B08">
            <w:pPr>
              <w:rPr>
                <w:rStyle w:val="Hyperlink"/>
                <w:rFonts w:ascii="Open Sans" w:hAnsi="Open Sans" w:cs="Open Sans"/>
              </w:rPr>
            </w:pPr>
            <w:hyperlink r:id="rId18" w:tooltip="View details for skill set Provide Technical Assistance with Surveying Skill Set" w:history="1">
              <w:r w:rsidR="006B4B08" w:rsidRPr="002349E5">
                <w:rPr>
                  <w:rStyle w:val="Hyperlink"/>
                  <w:rFonts w:ascii="Open Sans" w:hAnsi="Open Sans" w:cs="Open Sans"/>
                </w:rPr>
                <w:t xml:space="preserve">CPPSS00038- Provide Technical Assistance with Surveying </w:t>
              </w:r>
            </w:hyperlink>
          </w:p>
          <w:p w14:paraId="56862BA2" w14:textId="3E4B4638" w:rsidR="00583251" w:rsidRPr="002349E5" w:rsidRDefault="00583251" w:rsidP="006B4B08">
            <w:pPr>
              <w:rPr>
                <w:rFonts w:ascii="Open Sans" w:hAnsi="Open Sans" w:cs="Open Sans"/>
              </w:rPr>
            </w:pPr>
          </w:p>
        </w:tc>
        <w:tc>
          <w:tcPr>
            <w:tcW w:w="5193" w:type="dxa"/>
            <w:vMerge/>
          </w:tcPr>
          <w:p w14:paraId="7444CFA6" w14:textId="77777777" w:rsidR="006B4B08" w:rsidRPr="002349E5" w:rsidRDefault="006B4B08" w:rsidP="006B4B08">
            <w:pPr>
              <w:rPr>
                <w:rFonts w:ascii="Open Sans" w:hAnsi="Open Sans" w:cs="Open Sans"/>
              </w:rPr>
            </w:pPr>
          </w:p>
        </w:tc>
      </w:tr>
      <w:bookmarkEnd w:id="0"/>
    </w:tbl>
    <w:p w14:paraId="19B1C6B6" w14:textId="77777777" w:rsidR="0083092E" w:rsidRPr="002349E5" w:rsidRDefault="0083092E">
      <w:pPr>
        <w:rPr>
          <w:rFonts w:ascii="Open Sans" w:hAnsi="Open Sans" w:cs="Open Sans"/>
        </w:rPr>
      </w:pPr>
    </w:p>
    <w:sectPr w:rsidR="0083092E" w:rsidRPr="002349E5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D5777" w14:textId="77777777" w:rsidR="00EC1F3C" w:rsidRDefault="00EC1F3C" w:rsidP="00E307AB">
      <w:pPr>
        <w:spacing w:after="0" w:line="240" w:lineRule="auto"/>
      </w:pPr>
      <w:r>
        <w:separator/>
      </w:r>
    </w:p>
  </w:endnote>
  <w:endnote w:type="continuationSeparator" w:id="0">
    <w:p w14:paraId="4F1096E5" w14:textId="77777777" w:rsidR="00EC1F3C" w:rsidRDefault="00EC1F3C" w:rsidP="00E3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73261039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D512874" w14:textId="6B2A2F17" w:rsidR="00CD304C" w:rsidRPr="00CD304C" w:rsidRDefault="00CD304C" w:rsidP="00CD304C">
            <w:pPr>
              <w:pStyle w:val="Footer"/>
              <w:jc w:val="center"/>
              <w:rPr>
                <w:sz w:val="18"/>
                <w:szCs w:val="18"/>
              </w:rPr>
            </w:pPr>
            <w:r w:rsidRPr="00CD304C">
              <w:rPr>
                <w:sz w:val="18"/>
                <w:szCs w:val="18"/>
              </w:rPr>
              <w:t xml:space="preserve">Page </w:t>
            </w:r>
            <w:r w:rsidRPr="00CD304C">
              <w:rPr>
                <w:b/>
                <w:bCs/>
                <w:sz w:val="18"/>
                <w:szCs w:val="18"/>
              </w:rPr>
              <w:fldChar w:fldCharType="begin"/>
            </w:r>
            <w:r w:rsidRPr="00CD304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D304C">
              <w:rPr>
                <w:b/>
                <w:bCs/>
                <w:sz w:val="18"/>
                <w:szCs w:val="18"/>
              </w:rPr>
              <w:fldChar w:fldCharType="separate"/>
            </w:r>
            <w:r w:rsidRPr="00CD304C">
              <w:rPr>
                <w:b/>
                <w:bCs/>
                <w:noProof/>
                <w:sz w:val="18"/>
                <w:szCs w:val="18"/>
              </w:rPr>
              <w:t>2</w:t>
            </w:r>
            <w:r w:rsidRPr="00CD304C">
              <w:rPr>
                <w:b/>
                <w:bCs/>
                <w:sz w:val="18"/>
                <w:szCs w:val="18"/>
              </w:rPr>
              <w:fldChar w:fldCharType="end"/>
            </w:r>
            <w:r w:rsidRPr="00CD304C">
              <w:rPr>
                <w:sz w:val="18"/>
                <w:szCs w:val="18"/>
              </w:rPr>
              <w:t xml:space="preserve"> of </w:t>
            </w:r>
            <w:r w:rsidRPr="00CD304C">
              <w:rPr>
                <w:b/>
                <w:bCs/>
                <w:sz w:val="18"/>
                <w:szCs w:val="18"/>
              </w:rPr>
              <w:fldChar w:fldCharType="begin"/>
            </w:r>
            <w:r w:rsidRPr="00CD304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D304C">
              <w:rPr>
                <w:b/>
                <w:bCs/>
                <w:sz w:val="18"/>
                <w:szCs w:val="18"/>
              </w:rPr>
              <w:fldChar w:fldCharType="separate"/>
            </w:r>
            <w:r w:rsidRPr="00CD304C">
              <w:rPr>
                <w:b/>
                <w:bCs/>
                <w:noProof/>
                <w:sz w:val="18"/>
                <w:szCs w:val="18"/>
              </w:rPr>
              <w:t>2</w:t>
            </w:r>
            <w:r w:rsidRPr="00CD304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137818" w14:textId="77777777" w:rsidR="00E307AB" w:rsidRDefault="00E30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1D76" w14:textId="77777777" w:rsidR="00EC1F3C" w:rsidRDefault="00EC1F3C" w:rsidP="00E307AB">
      <w:pPr>
        <w:spacing w:after="0" w:line="240" w:lineRule="auto"/>
      </w:pPr>
      <w:r>
        <w:separator/>
      </w:r>
    </w:p>
  </w:footnote>
  <w:footnote w:type="continuationSeparator" w:id="0">
    <w:p w14:paraId="7CAD5360" w14:textId="77777777" w:rsidR="00EC1F3C" w:rsidRDefault="00EC1F3C" w:rsidP="00E3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E27D" w14:textId="2AFADAE4" w:rsidR="00E307AB" w:rsidRPr="00D74CAC" w:rsidRDefault="000426F7" w:rsidP="00D74CAC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RATIONALE -</w:t>
    </w:r>
    <w:r w:rsidR="002349E5">
      <w:rPr>
        <w:b/>
        <w:bCs/>
        <w:sz w:val="24"/>
        <w:szCs w:val="24"/>
      </w:rPr>
      <w:t xml:space="preserve">UPDATES TO </w:t>
    </w:r>
    <w:r w:rsidR="00603291">
      <w:rPr>
        <w:b/>
        <w:bCs/>
        <w:sz w:val="24"/>
        <w:szCs w:val="24"/>
      </w:rPr>
      <w:t xml:space="preserve">QUALIFICATIONS AND </w:t>
    </w:r>
    <w:r w:rsidR="002349E5">
      <w:rPr>
        <w:b/>
        <w:bCs/>
        <w:sz w:val="24"/>
        <w:szCs w:val="24"/>
      </w:rPr>
      <w:t xml:space="preserve">DELETION OF </w:t>
    </w:r>
    <w:r w:rsidR="00603291">
      <w:rPr>
        <w:b/>
        <w:bCs/>
        <w:sz w:val="24"/>
        <w:szCs w:val="24"/>
      </w:rPr>
      <w:t>SKILL SETS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2E"/>
    <w:rsid w:val="00007AAF"/>
    <w:rsid w:val="000426F7"/>
    <w:rsid w:val="002349E5"/>
    <w:rsid w:val="003B3261"/>
    <w:rsid w:val="003B63EE"/>
    <w:rsid w:val="004373E4"/>
    <w:rsid w:val="004E37C8"/>
    <w:rsid w:val="00583251"/>
    <w:rsid w:val="005D3898"/>
    <w:rsid w:val="00603291"/>
    <w:rsid w:val="006B4B08"/>
    <w:rsid w:val="0083092E"/>
    <w:rsid w:val="00874D41"/>
    <w:rsid w:val="00964989"/>
    <w:rsid w:val="009652AD"/>
    <w:rsid w:val="00A168AB"/>
    <w:rsid w:val="00A21ACF"/>
    <w:rsid w:val="00A5082C"/>
    <w:rsid w:val="00AA68B1"/>
    <w:rsid w:val="00AB6C49"/>
    <w:rsid w:val="00C02954"/>
    <w:rsid w:val="00C7576A"/>
    <w:rsid w:val="00CD304C"/>
    <w:rsid w:val="00D22EF6"/>
    <w:rsid w:val="00D74CAC"/>
    <w:rsid w:val="00E307AB"/>
    <w:rsid w:val="00EB1DD0"/>
    <w:rsid w:val="00EC1F3C"/>
    <w:rsid w:val="00ED5EF1"/>
    <w:rsid w:val="00EE3A81"/>
    <w:rsid w:val="00F3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A033"/>
  <w15:chartTrackingRefBased/>
  <w15:docId w15:val="{39652AE7-AABF-44C9-B2E9-7F9D0843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07AB"/>
    <w:rPr>
      <w:color w:val="1F3864" w:themeColor="accent1" w:themeShade="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AB"/>
  </w:style>
  <w:style w:type="paragraph" w:styleId="Footer">
    <w:name w:val="footer"/>
    <w:basedOn w:val="Normal"/>
    <w:link w:val="FooterChar"/>
    <w:uiPriority w:val="99"/>
    <w:unhideWhenUsed/>
    <w:rsid w:val="00E30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7AB"/>
  </w:style>
  <w:style w:type="character" w:styleId="FollowedHyperlink">
    <w:name w:val="FollowedHyperlink"/>
    <w:basedOn w:val="DefaultParagraphFont"/>
    <w:uiPriority w:val="99"/>
    <w:semiHidden/>
    <w:unhideWhenUsed/>
    <w:rsid w:val="006B4B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gov.au/Training/Details/CPPSS00018" TargetMode="External"/><Relationship Id="rId13" Type="http://schemas.openxmlformats.org/officeDocument/2006/relationships/hyperlink" Target="https://training.gov.au/Training/Details/CPPSS00042" TargetMode="External"/><Relationship Id="rId18" Type="http://schemas.openxmlformats.org/officeDocument/2006/relationships/hyperlink" Target="https://training.gov.au/Training/Details/CPPSS0003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raining.gov.au/Training/Details/CPPSS00015" TargetMode="External"/><Relationship Id="rId12" Type="http://schemas.openxmlformats.org/officeDocument/2006/relationships/hyperlink" Target="https://training.gov.au/Training/Details/CPPSS00037" TargetMode="External"/><Relationship Id="rId17" Type="http://schemas.openxmlformats.org/officeDocument/2006/relationships/hyperlink" Target="https://training.gov.au/Training/Details/CPPSS000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raining.gov.au/Training/Details/CPPSS00002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training.gov.au/Training/Details/CPPSS00003" TargetMode="External"/><Relationship Id="rId11" Type="http://schemas.openxmlformats.org/officeDocument/2006/relationships/hyperlink" Target="https://training.gov.au/Training/Details/CPPSS0003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raining.gov.au/Training/Details/CPPSS00027" TargetMode="External"/><Relationship Id="rId10" Type="http://schemas.openxmlformats.org/officeDocument/2006/relationships/hyperlink" Target="https://training.gov.au/Training/Details/CPPSS00034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raining.gov.au/Training/Details/CPPSS00030" TargetMode="External"/><Relationship Id="rId14" Type="http://schemas.openxmlformats.org/officeDocument/2006/relationships/hyperlink" Target="https://training.gov.au/Training/Details/CPPSS000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Lamb</dc:creator>
  <cp:keywords/>
  <dc:description/>
  <cp:lastModifiedBy>Frances Lamb</cp:lastModifiedBy>
  <cp:revision>3</cp:revision>
  <cp:lastPrinted>2020-03-18T01:23:00Z</cp:lastPrinted>
  <dcterms:created xsi:type="dcterms:W3CDTF">2020-04-08T03:06:00Z</dcterms:created>
  <dcterms:modified xsi:type="dcterms:W3CDTF">2020-04-08T03:06:00Z</dcterms:modified>
</cp:coreProperties>
</file>